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1A4B6" w14:textId="77777777" w:rsidR="00555DAE" w:rsidRDefault="00555DAE" w:rsidP="00555DAE">
      <w:pPr>
        <w:rPr>
          <w:szCs w:val="20"/>
        </w:rPr>
      </w:pPr>
      <w:bookmarkStart w:id="0" w:name="FrontSheet"/>
    </w:p>
    <w:p w14:paraId="2AA8CE1C" w14:textId="77777777" w:rsidR="00297E06" w:rsidRPr="00BF7E9A" w:rsidRDefault="00297E06" w:rsidP="00555DAE">
      <w:pPr>
        <w:rPr>
          <w:szCs w:val="20"/>
        </w:rPr>
      </w:pPr>
    </w:p>
    <w:p w14:paraId="28F7C28B" w14:textId="77777777" w:rsidR="00555DAE" w:rsidRPr="00BF7E9A" w:rsidRDefault="00555DAE" w:rsidP="00555DAE">
      <w:pPr>
        <w:rPr>
          <w:szCs w:val="20"/>
        </w:rPr>
      </w:pPr>
    </w:p>
    <w:p w14:paraId="43EF1514" w14:textId="77777777" w:rsidR="00555DAE" w:rsidRPr="00BF7E9A" w:rsidRDefault="00555DAE" w:rsidP="00555DAE">
      <w:pPr>
        <w:rPr>
          <w:szCs w:val="20"/>
        </w:rPr>
      </w:pPr>
    </w:p>
    <w:p w14:paraId="46087E27" w14:textId="77777777" w:rsidR="00555DAE" w:rsidRPr="00BF7E9A" w:rsidRDefault="00555DAE" w:rsidP="00555DAE">
      <w:pPr>
        <w:rPr>
          <w:szCs w:val="20"/>
        </w:rPr>
      </w:pPr>
    </w:p>
    <w:p w14:paraId="4EDC687F" w14:textId="77777777" w:rsidR="00555DAE" w:rsidRPr="00BF7E9A" w:rsidRDefault="00555DAE" w:rsidP="00555DAE">
      <w:pPr>
        <w:rPr>
          <w:szCs w:val="20"/>
        </w:rPr>
      </w:pPr>
    </w:p>
    <w:p w14:paraId="78A1B12A" w14:textId="77777777" w:rsidR="00555DAE" w:rsidRPr="00BF7E9A" w:rsidRDefault="00555DAE" w:rsidP="00555DAE">
      <w:pPr>
        <w:rPr>
          <w:szCs w:val="20"/>
        </w:rPr>
      </w:pPr>
    </w:p>
    <w:p w14:paraId="6E16A113" w14:textId="77777777" w:rsidR="00555DAE" w:rsidRPr="00BF7E9A" w:rsidRDefault="00555DAE" w:rsidP="00555DAE">
      <w:pPr>
        <w:rPr>
          <w:szCs w:val="20"/>
        </w:rPr>
      </w:pPr>
    </w:p>
    <w:p w14:paraId="752E49D0" w14:textId="77777777" w:rsidR="00555DAE" w:rsidRPr="00BF7E9A" w:rsidRDefault="00555DAE" w:rsidP="00555DAE">
      <w:pPr>
        <w:rPr>
          <w:szCs w:val="20"/>
        </w:rPr>
      </w:pPr>
    </w:p>
    <w:p w14:paraId="0BD2B0C5" w14:textId="77777777" w:rsidR="00C10CCA" w:rsidRPr="00BF7E9A" w:rsidRDefault="006A26E6" w:rsidP="001674B7">
      <w:pPr>
        <w:pStyle w:val="FFWTitle"/>
        <w:spacing w:before="0"/>
        <w:rPr>
          <w:szCs w:val="40"/>
        </w:rPr>
      </w:pPr>
      <w:r>
        <w:rPr>
          <w:szCs w:val="40"/>
        </w:rPr>
        <w:t>DMS</w:t>
      </w:r>
      <w:r w:rsidR="007F1592" w:rsidRPr="00BF7E9A">
        <w:rPr>
          <w:szCs w:val="40"/>
        </w:rPr>
        <w:t xml:space="preserve"> </w:t>
      </w:r>
      <w:r w:rsidR="00ED3D50" w:rsidRPr="00BF7E9A">
        <w:rPr>
          <w:szCs w:val="40"/>
        </w:rPr>
        <w:t xml:space="preserve">Framework </w:t>
      </w:r>
      <w:r w:rsidR="00C10CCA" w:rsidRPr="00BF7E9A">
        <w:rPr>
          <w:szCs w:val="40"/>
        </w:rPr>
        <w:t>Agreement</w:t>
      </w:r>
    </w:p>
    <w:p w14:paraId="2CD420F4" w14:textId="77777777" w:rsidR="00555DAE" w:rsidRPr="00BF7E9A" w:rsidRDefault="00555DAE" w:rsidP="001674B7">
      <w:pPr>
        <w:pStyle w:val="FFWTitle"/>
        <w:spacing w:before="0"/>
        <w:rPr>
          <w:szCs w:val="40"/>
        </w:rPr>
      </w:pPr>
      <w:r w:rsidRPr="00BF7E9A">
        <w:rPr>
          <w:szCs w:val="40"/>
        </w:rPr>
        <w:t xml:space="preserve">Schedule </w:t>
      </w:r>
      <w:r w:rsidR="00C27B71">
        <w:rPr>
          <w:szCs w:val="40"/>
        </w:rPr>
        <w:t>3.3</w:t>
      </w:r>
    </w:p>
    <w:p w14:paraId="6100EAA2" w14:textId="77777777" w:rsidR="00555DAE" w:rsidRPr="00BF7E9A" w:rsidRDefault="00C27B71" w:rsidP="001674B7">
      <w:pPr>
        <w:pStyle w:val="FFWSubtitle"/>
        <w:spacing w:before="0"/>
        <w:rPr>
          <w:b/>
        </w:rPr>
      </w:pPr>
      <w:r>
        <w:rPr>
          <w:b/>
        </w:rPr>
        <w:t>Performance Levels</w:t>
      </w:r>
    </w:p>
    <w:bookmarkEnd w:id="0"/>
    <w:p w14:paraId="7B363951" w14:textId="77777777" w:rsidR="00555DAE" w:rsidRPr="00BF7E9A" w:rsidRDefault="00555DAE" w:rsidP="00555DAE">
      <w:pPr>
        <w:rPr>
          <w:szCs w:val="20"/>
        </w:rPr>
      </w:pPr>
    </w:p>
    <w:p w14:paraId="6A41CAEA" w14:textId="77777777" w:rsidR="00555DAE" w:rsidRPr="00BF7E9A" w:rsidRDefault="00555DAE" w:rsidP="00555DAE">
      <w:pPr>
        <w:rPr>
          <w:szCs w:val="20"/>
        </w:rPr>
      </w:pPr>
    </w:p>
    <w:p w14:paraId="791261D3" w14:textId="77777777" w:rsidR="00555DAE" w:rsidRPr="00BF7E9A" w:rsidRDefault="00555DAE" w:rsidP="00555DAE">
      <w:pPr>
        <w:rPr>
          <w:szCs w:val="20"/>
        </w:rPr>
      </w:pPr>
    </w:p>
    <w:p w14:paraId="513FCE4B" w14:textId="77777777" w:rsidR="00D75653" w:rsidRPr="00BF7E9A" w:rsidRDefault="00D75653" w:rsidP="00555DAE">
      <w:pPr>
        <w:rPr>
          <w:szCs w:val="20"/>
          <w:lang w:eastAsia="en-GB"/>
        </w:rPr>
      </w:pPr>
    </w:p>
    <w:p w14:paraId="17D9E9CB" w14:textId="77777777" w:rsidR="00D75653" w:rsidRPr="00BF7E9A" w:rsidRDefault="00D75653" w:rsidP="00D75653">
      <w:pPr>
        <w:rPr>
          <w:szCs w:val="20"/>
          <w:lang w:eastAsia="en-GB"/>
        </w:rPr>
      </w:pPr>
    </w:p>
    <w:p w14:paraId="1DEABC5B" w14:textId="77777777" w:rsidR="00D75653" w:rsidRPr="00BF7E9A" w:rsidRDefault="00D75653" w:rsidP="00D75653">
      <w:pPr>
        <w:rPr>
          <w:szCs w:val="20"/>
          <w:lang w:eastAsia="en-GB"/>
        </w:rPr>
      </w:pPr>
    </w:p>
    <w:p w14:paraId="5148BDF5" w14:textId="77777777" w:rsidR="00D75653" w:rsidRPr="00BF7E9A" w:rsidRDefault="00D75653" w:rsidP="00036750">
      <w:pPr>
        <w:tabs>
          <w:tab w:val="left" w:pos="2100"/>
        </w:tabs>
        <w:rPr>
          <w:szCs w:val="20"/>
          <w:lang w:eastAsia="en-GB"/>
        </w:rPr>
      </w:pPr>
    </w:p>
    <w:p w14:paraId="6EAC441B" w14:textId="77777777" w:rsidR="00D75653" w:rsidRPr="00BF7E9A" w:rsidRDefault="00D75653" w:rsidP="00D75653">
      <w:pPr>
        <w:rPr>
          <w:szCs w:val="20"/>
          <w:lang w:eastAsia="en-GB"/>
        </w:rPr>
      </w:pPr>
    </w:p>
    <w:p w14:paraId="61BDB36C" w14:textId="77777777" w:rsidR="00D75653" w:rsidRPr="00BF7E9A" w:rsidRDefault="00D75653" w:rsidP="00D75653">
      <w:pPr>
        <w:rPr>
          <w:szCs w:val="20"/>
          <w:lang w:eastAsia="en-GB"/>
        </w:rPr>
      </w:pPr>
    </w:p>
    <w:p w14:paraId="45991A90" w14:textId="77777777" w:rsidR="00D75653" w:rsidRPr="00BF7E9A" w:rsidRDefault="00D75653" w:rsidP="00D75653">
      <w:pPr>
        <w:rPr>
          <w:szCs w:val="20"/>
          <w:lang w:eastAsia="en-GB"/>
        </w:rPr>
      </w:pPr>
    </w:p>
    <w:p w14:paraId="1D9CE879" w14:textId="7D554A15" w:rsidR="00297E06" w:rsidRDefault="00297E06" w:rsidP="00D75653">
      <w:pPr>
        <w:spacing w:before="0" w:line="240" w:lineRule="auto"/>
        <w:jc w:val="left"/>
        <w:rPr>
          <w:szCs w:val="20"/>
          <w:lang w:eastAsia="en-GB"/>
        </w:rPr>
      </w:pPr>
    </w:p>
    <w:p w14:paraId="4C0810E6" w14:textId="6C7D1866" w:rsidR="00EF7495" w:rsidRDefault="00EF7495" w:rsidP="00D75653">
      <w:pPr>
        <w:spacing w:before="0" w:line="240" w:lineRule="auto"/>
        <w:jc w:val="left"/>
        <w:rPr>
          <w:szCs w:val="20"/>
          <w:lang w:eastAsia="en-GB"/>
        </w:rPr>
      </w:pPr>
    </w:p>
    <w:p w14:paraId="161E00E3" w14:textId="1814B373" w:rsidR="00EF7495" w:rsidRDefault="00EF7495" w:rsidP="00D75653">
      <w:pPr>
        <w:spacing w:before="0" w:line="240" w:lineRule="auto"/>
        <w:jc w:val="left"/>
        <w:rPr>
          <w:szCs w:val="20"/>
          <w:lang w:eastAsia="en-GB"/>
        </w:rPr>
      </w:pPr>
    </w:p>
    <w:p w14:paraId="6D34F1FB" w14:textId="77777777" w:rsidR="00EF7495" w:rsidRDefault="00EF7495" w:rsidP="00D75653">
      <w:pPr>
        <w:spacing w:before="0" w:line="240" w:lineRule="auto"/>
        <w:jc w:val="left"/>
        <w:rPr>
          <w:szCs w:val="20"/>
          <w:lang w:eastAsia="en-GB"/>
        </w:rPr>
      </w:pPr>
    </w:p>
    <w:p w14:paraId="278F1B7D" w14:textId="77777777" w:rsidR="00297E06" w:rsidRDefault="00297E06" w:rsidP="00297E06">
      <w:pPr>
        <w:rPr>
          <w:szCs w:val="20"/>
          <w:lang w:eastAsia="en-GB"/>
        </w:rPr>
      </w:pPr>
    </w:p>
    <w:p w14:paraId="381E405C" w14:textId="77777777" w:rsidR="00297E06" w:rsidRDefault="00297E06" w:rsidP="00297E06">
      <w:pPr>
        <w:rPr>
          <w:szCs w:val="20"/>
          <w:lang w:eastAsia="en-GB"/>
        </w:rPr>
      </w:pPr>
    </w:p>
    <w:p w14:paraId="7B97DADE" w14:textId="77777777" w:rsidR="00492BF4" w:rsidRPr="00297E06" w:rsidRDefault="00492BF4" w:rsidP="00297E06">
      <w:pPr>
        <w:rPr>
          <w:szCs w:val="20"/>
          <w:lang w:eastAsia="en-GB"/>
        </w:rPr>
        <w:sectPr w:rsidR="00492BF4" w:rsidRPr="00297E06" w:rsidSect="00EF7495">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106" w:bottom="1418" w:left="1400" w:header="709" w:footer="709" w:gutter="0"/>
          <w:paperSrc w:first="1" w:other="1"/>
          <w:pgNumType w:start="1"/>
          <w:cols w:space="708"/>
          <w:docGrid w:linePitch="360"/>
        </w:sectPr>
      </w:pPr>
    </w:p>
    <w:p w14:paraId="0BB46180" w14:textId="77777777" w:rsidR="007D3460" w:rsidRDefault="007D3460" w:rsidP="00815C97">
      <w:pPr>
        <w:pStyle w:val="FFWLevel1"/>
      </w:pPr>
      <w:r>
        <w:lastRenderedPageBreak/>
        <w:t>Supplier Review Meetings</w:t>
      </w:r>
    </w:p>
    <w:p w14:paraId="220D1FE1" w14:textId="77777777" w:rsidR="007D3460" w:rsidRDefault="007D3460" w:rsidP="007D3460">
      <w:pPr>
        <w:pStyle w:val="FFWLevel2"/>
      </w:pPr>
      <w:r>
        <w:t>Regular performance review meetings will take place at the Framework Authority’s premises</w:t>
      </w:r>
      <w:r w:rsidR="00FE3D51">
        <w:t>,</w:t>
      </w:r>
      <w:r>
        <w:t xml:space="preserve"> </w:t>
      </w:r>
      <w:r w:rsidR="00FE3D51">
        <w:t xml:space="preserve">or such other location as determined by the Framework Authority and may take place remotely, </w:t>
      </w:r>
      <w:r>
        <w:t>throughout the Framework Term ("</w:t>
      </w:r>
      <w:r w:rsidRPr="007D3460">
        <w:rPr>
          <w:b/>
        </w:rPr>
        <w:t>Supplier Review Meetings</w:t>
      </w:r>
      <w:r>
        <w:t xml:space="preserve">") at such times and frequencies as the Framework Authority determines from time to time (which are anticipated to be once every month or less).  The Parties shall be flexible about the timings of these meetings. </w:t>
      </w:r>
    </w:p>
    <w:p w14:paraId="6C8CACF0" w14:textId="77777777" w:rsidR="00FF250B" w:rsidRDefault="007D3460" w:rsidP="007D3460">
      <w:pPr>
        <w:pStyle w:val="FFWLevel2"/>
      </w:pPr>
      <w:bookmarkStart w:id="2" w:name="_Ref28946063"/>
      <w:r>
        <w:t>The Supplier Review Meetings will review the Supplier’s performance under the Framework Agreement and, where applicable, the Supplier’s adherence to the Framework Implementation Plan. The agenda for each Supplier Review Meeting shall be set by the Framework Authority and sent t</w:t>
      </w:r>
      <w:r w:rsidR="00FF250B">
        <w:t>o the Supplier in advance.</w:t>
      </w:r>
      <w:bookmarkEnd w:id="2"/>
      <w:r w:rsidR="00FF250B">
        <w:t xml:space="preserve"> </w:t>
      </w:r>
    </w:p>
    <w:p w14:paraId="6BD367D9" w14:textId="77777777" w:rsidR="007D3460" w:rsidRPr="007D3460" w:rsidRDefault="007D3460" w:rsidP="007D3460">
      <w:pPr>
        <w:pStyle w:val="FFWLevel2"/>
      </w:pPr>
      <w:r>
        <w:t>The Supplier Review Meetings shall be attended, as a minimum, by the Framework Authority Representative(s) an</w:t>
      </w:r>
      <w:r w:rsidR="00FF250B">
        <w:t xml:space="preserve">d the Supplier Representative and the Supplier shall use reasonable endeavours to ensure that relevant members of the Supplier Personnel attend according to the items listed on the agenda issued under Paragraph </w:t>
      </w:r>
      <w:r w:rsidR="00FF250B">
        <w:fldChar w:fldCharType="begin"/>
      </w:r>
      <w:r w:rsidR="00FF250B">
        <w:instrText xml:space="preserve"> REF _Ref28946063 \r \h </w:instrText>
      </w:r>
      <w:r w:rsidR="00FF250B">
        <w:fldChar w:fldCharType="separate"/>
      </w:r>
      <w:r w:rsidR="00FF250B">
        <w:t>1.2</w:t>
      </w:r>
      <w:r w:rsidR="00FF250B">
        <w:fldChar w:fldCharType="end"/>
      </w:r>
      <w:r w:rsidR="00FF250B">
        <w:t>.</w:t>
      </w:r>
    </w:p>
    <w:p w14:paraId="2843E8FE" w14:textId="77777777" w:rsidR="00815C97" w:rsidRPr="005C3F56" w:rsidRDefault="00815C97" w:rsidP="00815C97">
      <w:pPr>
        <w:pStyle w:val="FFWLevel1"/>
      </w:pPr>
      <w:r>
        <w:t>How the Supplier’s Performance will be measured</w:t>
      </w:r>
    </w:p>
    <w:p w14:paraId="504E272C" w14:textId="77777777" w:rsidR="00815C97" w:rsidRPr="005C3F56" w:rsidRDefault="00815C97" w:rsidP="00815C97">
      <w:pPr>
        <w:pStyle w:val="FFWLevel2"/>
        <w:spacing w:after="120"/>
        <w:rPr>
          <w:bCs/>
          <w:iCs/>
        </w:rPr>
      </w:pPr>
      <w:r w:rsidRPr="005C3F56">
        <w:t>The Supplier’s performance will be measured by the</w:t>
      </w:r>
      <w:r w:rsidRPr="005C3F56">
        <w:rPr>
          <w:bCs/>
          <w:iCs/>
        </w:rPr>
        <w:t xml:space="preserve"> following P</w:t>
      </w:r>
      <w:r>
        <w:rPr>
          <w:bCs/>
          <w:iCs/>
        </w:rPr>
        <w:t>erformance Indicators (“PI”)</w:t>
      </w:r>
      <w:r w:rsidRPr="005C3F56">
        <w:rPr>
          <w:bCs/>
          <w:iCs/>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23"/>
        <w:gridCol w:w="1453"/>
        <w:gridCol w:w="3027"/>
      </w:tblGrid>
      <w:tr w:rsidR="00815C97" w:rsidRPr="005C3F56" w14:paraId="68BA0F80" w14:textId="77777777" w:rsidTr="009F236F">
        <w:trPr>
          <w:jc w:val="center"/>
        </w:trPr>
        <w:tc>
          <w:tcPr>
            <w:tcW w:w="3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41A716" w14:textId="77777777" w:rsidR="00815C97" w:rsidRPr="005C3F56" w:rsidRDefault="00815C97" w:rsidP="00ED11D3">
            <w:pPr>
              <w:pStyle w:val="MarginText"/>
              <w:spacing w:before="80" w:after="80" w:line="276" w:lineRule="auto"/>
              <w:jc w:val="left"/>
              <w:rPr>
                <w:rFonts w:cs="Arial"/>
                <w:b/>
                <w:bCs/>
                <w:sz w:val="24"/>
                <w:szCs w:val="24"/>
              </w:rPr>
            </w:pPr>
            <w:r w:rsidRPr="005C3F56">
              <w:rPr>
                <w:rFonts w:cs="Arial"/>
                <w:b/>
                <w:bCs/>
                <w:sz w:val="24"/>
                <w:szCs w:val="24"/>
              </w:rPr>
              <w:t>Performance Indicator (PI)</w:t>
            </w:r>
          </w:p>
        </w:tc>
        <w:tc>
          <w:tcPr>
            <w:tcW w:w="14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3EA9C" w14:textId="77777777" w:rsidR="00815C97" w:rsidRPr="005C3F56" w:rsidRDefault="00815C97" w:rsidP="00ED11D3">
            <w:pPr>
              <w:pStyle w:val="MarginText"/>
              <w:spacing w:before="80" w:after="80" w:line="276" w:lineRule="auto"/>
              <w:jc w:val="left"/>
              <w:rPr>
                <w:rFonts w:cs="Arial"/>
                <w:b/>
                <w:bCs/>
                <w:sz w:val="24"/>
                <w:szCs w:val="24"/>
              </w:rPr>
            </w:pPr>
            <w:r w:rsidRPr="005C3F56">
              <w:rPr>
                <w:rFonts w:cs="Arial"/>
                <w:b/>
                <w:bCs/>
                <w:sz w:val="24"/>
                <w:szCs w:val="24"/>
              </w:rPr>
              <w:t xml:space="preserve">PI Target </w:t>
            </w:r>
          </w:p>
        </w:tc>
        <w:tc>
          <w:tcPr>
            <w:tcW w:w="3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3C2090" w14:textId="77777777" w:rsidR="00815C97" w:rsidRPr="005C3F56" w:rsidRDefault="00815C97" w:rsidP="00ED11D3">
            <w:pPr>
              <w:pStyle w:val="MarginText"/>
              <w:spacing w:before="80" w:after="80" w:line="276" w:lineRule="auto"/>
              <w:jc w:val="left"/>
              <w:rPr>
                <w:rFonts w:cs="Arial"/>
                <w:b/>
                <w:bCs/>
                <w:sz w:val="24"/>
                <w:szCs w:val="24"/>
              </w:rPr>
            </w:pPr>
            <w:r w:rsidRPr="005C3F56">
              <w:rPr>
                <w:rFonts w:cs="Arial"/>
                <w:b/>
                <w:bCs/>
                <w:sz w:val="24"/>
                <w:szCs w:val="24"/>
              </w:rPr>
              <w:t>Measured by</w:t>
            </w:r>
          </w:p>
        </w:tc>
      </w:tr>
      <w:tr w:rsidR="009F236F" w:rsidRPr="005C3F56" w14:paraId="7F68E686" w14:textId="77777777" w:rsidTr="009F236F">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44F17D83" w14:textId="77777777" w:rsidR="009F236F" w:rsidRPr="009F236F" w:rsidRDefault="009F236F" w:rsidP="009F236F">
            <w:pPr>
              <w:pStyle w:val="ListParagraph"/>
              <w:numPr>
                <w:ilvl w:val="0"/>
                <w:numId w:val="21"/>
              </w:numPr>
              <w:spacing w:before="120" w:after="120" w:line="240" w:lineRule="auto"/>
              <w:jc w:val="left"/>
              <w:rPr>
                <w:rFonts w:ascii="Times New Roman" w:hAnsi="Times New Roman" w:cs="Times New Roman"/>
                <w:sz w:val="24"/>
                <w:lang w:eastAsia="en-GB"/>
              </w:rPr>
            </w:pPr>
            <w:r w:rsidRPr="00354AD1">
              <w:rPr>
                <w:b/>
                <w:bCs/>
                <w:color w:val="222222"/>
                <w:lang w:eastAsia="en-GB"/>
              </w:rPr>
              <w:t>FRAMEWORK MANAGEMENT</w:t>
            </w:r>
          </w:p>
        </w:tc>
      </w:tr>
      <w:tr w:rsidR="00354AD1" w:rsidRPr="005C3F56" w14:paraId="03C65091" w14:textId="77777777" w:rsidTr="009F236F">
        <w:trPr>
          <w:trHeight w:val="787"/>
          <w:jc w:val="center"/>
        </w:trPr>
        <w:tc>
          <w:tcPr>
            <w:tcW w:w="3523" w:type="dxa"/>
            <w:tcBorders>
              <w:top w:val="single" w:sz="4" w:space="0" w:color="auto"/>
              <w:left w:val="single" w:sz="4" w:space="0" w:color="auto"/>
              <w:bottom w:val="single" w:sz="4" w:space="0" w:color="auto"/>
              <w:right w:val="single" w:sz="4" w:space="0" w:color="auto"/>
            </w:tcBorders>
            <w:vAlign w:val="center"/>
          </w:tcPr>
          <w:p w14:paraId="76609E02" w14:textId="77777777" w:rsidR="00354AD1" w:rsidRPr="00D42990" w:rsidRDefault="00354AD1" w:rsidP="00354AD1">
            <w:pPr>
              <w:spacing w:before="120" w:after="120" w:line="240" w:lineRule="auto"/>
              <w:ind w:left="794" w:hanging="652"/>
              <w:jc w:val="left"/>
              <w:rPr>
                <w:rFonts w:ascii="Times New Roman" w:hAnsi="Times New Roman" w:cs="Times New Roman"/>
                <w:sz w:val="24"/>
                <w:lang w:eastAsia="en-GB"/>
              </w:rPr>
            </w:pPr>
            <w:r>
              <w:rPr>
                <w:color w:val="222222"/>
                <w:lang w:eastAsia="en-GB"/>
              </w:rPr>
              <w:t>1.1</w:t>
            </w:r>
            <w:r>
              <w:rPr>
                <w:color w:val="222222"/>
                <w:lang w:eastAsia="en-GB"/>
              </w:rPr>
              <w:tab/>
            </w:r>
            <w:r w:rsidR="00BB2BC9">
              <w:rPr>
                <w:color w:val="222222"/>
                <w:lang w:eastAsia="en-GB"/>
              </w:rPr>
              <w:t>MI Reports: All MI Reports to be submitted</w:t>
            </w:r>
            <w:r w:rsidRPr="00D42990">
              <w:rPr>
                <w:color w:val="222222"/>
                <w:lang w:eastAsia="en-GB"/>
              </w:rPr>
              <w:t xml:space="preserve"> to </w:t>
            </w:r>
            <w:r w:rsidR="007D3460">
              <w:rPr>
                <w:color w:val="222222"/>
                <w:lang w:eastAsia="en-GB"/>
              </w:rPr>
              <w:t>the Framework Authority</w:t>
            </w:r>
            <w:r w:rsidRPr="00D42990">
              <w:rPr>
                <w:color w:val="222222"/>
                <w:lang w:eastAsia="en-GB"/>
              </w:rPr>
              <w:t xml:space="preserve"> by the 5</w:t>
            </w:r>
            <w:r w:rsidRPr="00354AD1">
              <w:rPr>
                <w:color w:val="222222"/>
                <w:sz w:val="16"/>
                <w:szCs w:val="16"/>
                <w:vertAlign w:val="superscript"/>
                <w:lang w:eastAsia="en-GB"/>
              </w:rPr>
              <w:t>th</w:t>
            </w:r>
            <w:r w:rsidRPr="00D42990">
              <w:rPr>
                <w:color w:val="222222"/>
                <w:lang w:eastAsia="en-GB"/>
              </w:rPr>
              <w:t xml:space="preserve"> Working Day of each month</w:t>
            </w:r>
          </w:p>
        </w:tc>
        <w:tc>
          <w:tcPr>
            <w:tcW w:w="1453" w:type="dxa"/>
            <w:tcBorders>
              <w:top w:val="single" w:sz="4" w:space="0" w:color="auto"/>
              <w:left w:val="single" w:sz="4" w:space="0" w:color="auto"/>
              <w:bottom w:val="single" w:sz="4" w:space="0" w:color="auto"/>
              <w:right w:val="single" w:sz="4" w:space="0" w:color="auto"/>
            </w:tcBorders>
          </w:tcPr>
          <w:p w14:paraId="739AB254" w14:textId="77777777" w:rsidR="00354AD1" w:rsidRPr="00D42990" w:rsidRDefault="00354AD1" w:rsidP="00354AD1">
            <w:pPr>
              <w:spacing w:before="120" w:after="120" w:line="240" w:lineRule="auto"/>
              <w:ind w:left="142" w:right="448" w:firstLine="135"/>
              <w:rPr>
                <w:rFonts w:ascii="Times New Roman" w:hAnsi="Times New Roman" w:cs="Times New Roman"/>
                <w:sz w:val="24"/>
                <w:lang w:eastAsia="en-GB"/>
              </w:rPr>
            </w:pPr>
            <w:r w:rsidRPr="00D42990">
              <w:rPr>
                <w:color w:val="222222"/>
                <w:lang w:eastAsia="en-GB"/>
              </w:rPr>
              <w:t>100%</w:t>
            </w:r>
          </w:p>
        </w:tc>
        <w:tc>
          <w:tcPr>
            <w:tcW w:w="3027" w:type="dxa"/>
            <w:tcBorders>
              <w:top w:val="single" w:sz="4" w:space="0" w:color="auto"/>
              <w:left w:val="single" w:sz="4" w:space="0" w:color="auto"/>
              <w:bottom w:val="single" w:sz="4" w:space="0" w:color="auto"/>
              <w:right w:val="single" w:sz="4" w:space="0" w:color="auto"/>
            </w:tcBorders>
          </w:tcPr>
          <w:p w14:paraId="10B8273F" w14:textId="77777777" w:rsidR="00354AD1" w:rsidRPr="00D42990" w:rsidRDefault="00354AD1" w:rsidP="00354AD1">
            <w:pPr>
              <w:spacing w:before="120" w:after="120" w:line="240" w:lineRule="auto"/>
              <w:ind w:left="142"/>
              <w:rPr>
                <w:rFonts w:ascii="Times New Roman" w:hAnsi="Times New Roman" w:cs="Times New Roman"/>
                <w:sz w:val="24"/>
                <w:lang w:eastAsia="en-GB"/>
              </w:rPr>
            </w:pPr>
            <w:r w:rsidRPr="00D42990">
              <w:rPr>
                <w:color w:val="222222"/>
                <w:lang w:eastAsia="en-GB"/>
              </w:rPr>
              <w:t>Confirmation of receipt and time of receipt by the</w:t>
            </w:r>
            <w:r>
              <w:rPr>
                <w:color w:val="222222"/>
                <w:lang w:eastAsia="en-GB"/>
              </w:rPr>
              <w:t xml:space="preserve"> Framework</w:t>
            </w:r>
            <w:r w:rsidRPr="00D42990">
              <w:rPr>
                <w:color w:val="222222"/>
                <w:lang w:eastAsia="en-GB"/>
              </w:rPr>
              <w:t xml:space="preserve"> Authority (as evidenced within the </w:t>
            </w:r>
            <w:r>
              <w:rPr>
                <w:color w:val="222222"/>
                <w:lang w:eastAsia="en-GB"/>
              </w:rPr>
              <w:t>Framework</w:t>
            </w:r>
            <w:r w:rsidRPr="00D42990">
              <w:rPr>
                <w:color w:val="222222"/>
                <w:lang w:eastAsia="en-GB"/>
              </w:rPr>
              <w:t xml:space="preserve"> Authority’s data warehouse (MISO) system)</w:t>
            </w:r>
          </w:p>
        </w:tc>
      </w:tr>
      <w:tr w:rsidR="00354AD1" w:rsidRPr="005C3F56" w14:paraId="3B56FA87" w14:textId="77777777" w:rsidTr="009F236F">
        <w:trPr>
          <w:trHeight w:val="787"/>
          <w:jc w:val="center"/>
        </w:trPr>
        <w:tc>
          <w:tcPr>
            <w:tcW w:w="3523" w:type="dxa"/>
            <w:tcBorders>
              <w:top w:val="single" w:sz="4" w:space="0" w:color="auto"/>
              <w:left w:val="single" w:sz="4" w:space="0" w:color="auto"/>
              <w:bottom w:val="single" w:sz="4" w:space="0" w:color="auto"/>
              <w:right w:val="single" w:sz="4" w:space="0" w:color="auto"/>
            </w:tcBorders>
          </w:tcPr>
          <w:p w14:paraId="6A0D7263" w14:textId="77777777" w:rsidR="00354AD1" w:rsidRPr="00D42990" w:rsidRDefault="00354AD1" w:rsidP="00354AD1">
            <w:pPr>
              <w:spacing w:before="120" w:after="120" w:line="240" w:lineRule="auto"/>
              <w:ind w:left="794" w:hanging="652"/>
              <w:rPr>
                <w:rFonts w:ascii="Times New Roman" w:hAnsi="Times New Roman" w:cs="Times New Roman"/>
                <w:sz w:val="24"/>
                <w:lang w:eastAsia="en-GB"/>
              </w:rPr>
            </w:pPr>
            <w:r>
              <w:rPr>
                <w:color w:val="222222"/>
                <w:lang w:eastAsia="en-GB"/>
              </w:rPr>
              <w:t>1.2</w:t>
            </w:r>
            <w:r>
              <w:rPr>
                <w:color w:val="222222"/>
                <w:lang w:eastAsia="en-GB"/>
              </w:rPr>
              <w:tab/>
            </w:r>
            <w:r w:rsidRPr="00D42990">
              <w:rPr>
                <w:color w:val="222222"/>
                <w:lang w:eastAsia="en-GB"/>
              </w:rPr>
              <w:t>All undisputed invoice</w:t>
            </w:r>
            <w:r w:rsidR="00BB2BC9">
              <w:rPr>
                <w:color w:val="222222"/>
                <w:lang w:eastAsia="en-GB"/>
              </w:rPr>
              <w:t xml:space="preserve">s to be paid within 30 </w:t>
            </w:r>
            <w:r w:rsidRPr="00D42990">
              <w:rPr>
                <w:color w:val="222222"/>
                <w:lang w:eastAsia="en-GB"/>
              </w:rPr>
              <w:t>days of issue</w:t>
            </w:r>
          </w:p>
        </w:tc>
        <w:tc>
          <w:tcPr>
            <w:tcW w:w="1453" w:type="dxa"/>
            <w:tcBorders>
              <w:top w:val="single" w:sz="4" w:space="0" w:color="auto"/>
              <w:left w:val="single" w:sz="4" w:space="0" w:color="auto"/>
              <w:bottom w:val="single" w:sz="4" w:space="0" w:color="auto"/>
              <w:right w:val="single" w:sz="4" w:space="0" w:color="auto"/>
            </w:tcBorders>
          </w:tcPr>
          <w:p w14:paraId="20EA2425" w14:textId="77777777" w:rsidR="00354AD1" w:rsidRPr="00D42990" w:rsidRDefault="00354AD1" w:rsidP="00354AD1">
            <w:pPr>
              <w:spacing w:before="120" w:after="120" w:line="240" w:lineRule="auto"/>
              <w:ind w:left="142" w:right="448" w:firstLine="135"/>
              <w:rPr>
                <w:rFonts w:ascii="Times New Roman" w:hAnsi="Times New Roman" w:cs="Times New Roman"/>
                <w:sz w:val="24"/>
                <w:lang w:eastAsia="en-GB"/>
              </w:rPr>
            </w:pPr>
            <w:r w:rsidRPr="00D42990">
              <w:rPr>
                <w:color w:val="222222"/>
                <w:lang w:eastAsia="en-GB"/>
              </w:rPr>
              <w:t>100%</w:t>
            </w:r>
          </w:p>
        </w:tc>
        <w:tc>
          <w:tcPr>
            <w:tcW w:w="3027" w:type="dxa"/>
            <w:tcBorders>
              <w:top w:val="single" w:sz="4" w:space="0" w:color="auto"/>
              <w:left w:val="single" w:sz="4" w:space="0" w:color="auto"/>
              <w:bottom w:val="single" w:sz="4" w:space="0" w:color="auto"/>
              <w:right w:val="single" w:sz="4" w:space="0" w:color="auto"/>
            </w:tcBorders>
          </w:tcPr>
          <w:p w14:paraId="517973A9" w14:textId="77777777" w:rsidR="00354AD1" w:rsidRPr="00D42990" w:rsidRDefault="00354AD1" w:rsidP="00354AD1">
            <w:pPr>
              <w:spacing w:before="120" w:after="120" w:line="240" w:lineRule="auto"/>
              <w:ind w:left="142"/>
              <w:rPr>
                <w:rFonts w:ascii="Times New Roman" w:hAnsi="Times New Roman" w:cs="Times New Roman"/>
                <w:sz w:val="24"/>
                <w:lang w:eastAsia="en-GB"/>
              </w:rPr>
            </w:pPr>
            <w:r w:rsidRPr="00D42990">
              <w:rPr>
                <w:color w:val="222222"/>
                <w:lang w:eastAsia="en-GB"/>
              </w:rPr>
              <w:t>Confirmation of receipt and time of receipt by the</w:t>
            </w:r>
            <w:r>
              <w:rPr>
                <w:color w:val="222222"/>
                <w:lang w:eastAsia="en-GB"/>
              </w:rPr>
              <w:t xml:space="preserve"> Framework</w:t>
            </w:r>
            <w:r w:rsidRPr="00D42990">
              <w:rPr>
                <w:color w:val="222222"/>
                <w:lang w:eastAsia="en-GB"/>
              </w:rPr>
              <w:t xml:space="preserve"> Authority (as evidenced within the </w:t>
            </w:r>
            <w:r>
              <w:rPr>
                <w:color w:val="222222"/>
                <w:lang w:eastAsia="en-GB"/>
              </w:rPr>
              <w:t>Framework</w:t>
            </w:r>
            <w:r w:rsidRPr="00D42990">
              <w:rPr>
                <w:color w:val="222222"/>
                <w:lang w:eastAsia="en-GB"/>
              </w:rPr>
              <w:t xml:space="preserve"> Authority’s CODA system)</w:t>
            </w:r>
          </w:p>
        </w:tc>
      </w:tr>
      <w:tr w:rsidR="00354AD1" w:rsidRPr="005C3F56" w14:paraId="00DC82AF" w14:textId="77777777" w:rsidTr="009F236F">
        <w:trPr>
          <w:trHeight w:val="787"/>
          <w:jc w:val="center"/>
        </w:trPr>
        <w:tc>
          <w:tcPr>
            <w:tcW w:w="3523" w:type="dxa"/>
            <w:tcBorders>
              <w:top w:val="single" w:sz="4" w:space="0" w:color="auto"/>
              <w:left w:val="single" w:sz="4" w:space="0" w:color="auto"/>
              <w:bottom w:val="single" w:sz="4" w:space="0" w:color="auto"/>
              <w:right w:val="single" w:sz="4" w:space="0" w:color="auto"/>
            </w:tcBorders>
          </w:tcPr>
          <w:p w14:paraId="12D5E89C" w14:textId="77777777" w:rsidR="00354AD1" w:rsidRPr="00D42990" w:rsidRDefault="00354AD1" w:rsidP="00C458F0">
            <w:pPr>
              <w:spacing w:before="120" w:after="120" w:line="240" w:lineRule="auto"/>
              <w:ind w:left="794" w:hanging="652"/>
              <w:rPr>
                <w:rFonts w:ascii="Times New Roman" w:hAnsi="Times New Roman" w:cs="Times New Roman"/>
                <w:sz w:val="24"/>
                <w:lang w:eastAsia="en-GB"/>
              </w:rPr>
            </w:pPr>
            <w:r w:rsidRPr="00D42990">
              <w:rPr>
                <w:color w:val="222222"/>
                <w:lang w:eastAsia="en-GB"/>
              </w:rPr>
              <w:t>1.</w:t>
            </w:r>
            <w:r>
              <w:rPr>
                <w:color w:val="222222"/>
                <w:lang w:eastAsia="en-GB"/>
              </w:rPr>
              <w:t>3</w:t>
            </w:r>
            <w:r>
              <w:rPr>
                <w:color w:val="222222"/>
                <w:lang w:eastAsia="en-GB"/>
              </w:rPr>
              <w:tab/>
            </w:r>
            <w:r w:rsidRPr="00D42990">
              <w:rPr>
                <w:color w:val="222222"/>
                <w:lang w:eastAsia="en-GB"/>
              </w:rPr>
              <w:t>Actions identified in an</w:t>
            </w:r>
            <w:r w:rsidR="00C458F0">
              <w:rPr>
                <w:color w:val="222222"/>
                <w:lang w:eastAsia="en-GB"/>
              </w:rPr>
              <w:t>y audit r</w:t>
            </w:r>
            <w:r w:rsidRPr="00D42990">
              <w:rPr>
                <w:color w:val="222222"/>
                <w:lang w:eastAsia="en-GB"/>
              </w:rPr>
              <w:t>eport</w:t>
            </w:r>
            <w:r w:rsidR="00C458F0">
              <w:rPr>
                <w:color w:val="222222"/>
                <w:lang w:eastAsia="en-GB"/>
              </w:rPr>
              <w:t xml:space="preserve"> produced in relation to the Framework Agreement including under Schedule 5.3 (Reports and Audit Rights) (“</w:t>
            </w:r>
            <w:r w:rsidR="00C458F0">
              <w:rPr>
                <w:b/>
                <w:color w:val="222222"/>
                <w:lang w:eastAsia="en-GB"/>
              </w:rPr>
              <w:t>Audit Report</w:t>
            </w:r>
            <w:r w:rsidR="00C458F0">
              <w:rPr>
                <w:color w:val="222222"/>
                <w:lang w:eastAsia="en-GB"/>
              </w:rPr>
              <w:t>”)</w:t>
            </w:r>
            <w:r w:rsidRPr="00D42990">
              <w:rPr>
                <w:color w:val="222222"/>
                <w:lang w:eastAsia="en-GB"/>
              </w:rPr>
              <w:t xml:space="preserve"> to be delivered by the dates set out in the Audit Report</w:t>
            </w:r>
          </w:p>
        </w:tc>
        <w:tc>
          <w:tcPr>
            <w:tcW w:w="1453" w:type="dxa"/>
            <w:tcBorders>
              <w:top w:val="single" w:sz="4" w:space="0" w:color="auto"/>
              <w:left w:val="single" w:sz="4" w:space="0" w:color="auto"/>
              <w:bottom w:val="single" w:sz="4" w:space="0" w:color="auto"/>
              <w:right w:val="single" w:sz="4" w:space="0" w:color="auto"/>
            </w:tcBorders>
          </w:tcPr>
          <w:p w14:paraId="33495ACD" w14:textId="77777777" w:rsidR="00354AD1" w:rsidRPr="00D42990" w:rsidRDefault="00354AD1" w:rsidP="00354AD1">
            <w:pPr>
              <w:spacing w:before="120" w:after="120" w:line="240" w:lineRule="auto"/>
              <w:ind w:left="142" w:right="448" w:firstLine="135"/>
              <w:rPr>
                <w:rFonts w:ascii="Times New Roman" w:hAnsi="Times New Roman" w:cs="Times New Roman"/>
                <w:sz w:val="24"/>
                <w:lang w:eastAsia="en-GB"/>
              </w:rPr>
            </w:pPr>
            <w:r w:rsidRPr="00D42990">
              <w:rPr>
                <w:color w:val="222222"/>
                <w:lang w:eastAsia="en-GB"/>
              </w:rPr>
              <w:t>100%</w:t>
            </w:r>
          </w:p>
        </w:tc>
        <w:tc>
          <w:tcPr>
            <w:tcW w:w="3027" w:type="dxa"/>
            <w:tcBorders>
              <w:top w:val="single" w:sz="4" w:space="0" w:color="auto"/>
              <w:left w:val="single" w:sz="4" w:space="0" w:color="auto"/>
              <w:bottom w:val="single" w:sz="4" w:space="0" w:color="auto"/>
              <w:right w:val="single" w:sz="4" w:space="0" w:color="auto"/>
            </w:tcBorders>
          </w:tcPr>
          <w:p w14:paraId="202D31CF" w14:textId="77777777" w:rsidR="00354AD1" w:rsidRPr="00D42990" w:rsidRDefault="00354AD1" w:rsidP="00354AD1">
            <w:pPr>
              <w:spacing w:before="120" w:after="120" w:line="240" w:lineRule="auto"/>
              <w:ind w:left="142"/>
              <w:rPr>
                <w:rFonts w:ascii="Times New Roman" w:hAnsi="Times New Roman" w:cs="Times New Roman"/>
                <w:sz w:val="24"/>
                <w:lang w:eastAsia="en-GB"/>
              </w:rPr>
            </w:pPr>
            <w:r w:rsidRPr="00D42990">
              <w:rPr>
                <w:color w:val="222222"/>
                <w:lang w:eastAsia="en-GB"/>
              </w:rPr>
              <w:t xml:space="preserve">Confirmation by the </w:t>
            </w:r>
            <w:r w:rsidR="009F236F">
              <w:rPr>
                <w:color w:val="222222"/>
                <w:lang w:eastAsia="en-GB"/>
              </w:rPr>
              <w:t>Framework</w:t>
            </w:r>
            <w:r w:rsidR="009F236F" w:rsidRPr="00D42990">
              <w:rPr>
                <w:color w:val="222222"/>
                <w:lang w:eastAsia="en-GB"/>
              </w:rPr>
              <w:t xml:space="preserve"> </w:t>
            </w:r>
            <w:r w:rsidRPr="00D42990">
              <w:rPr>
                <w:color w:val="222222"/>
                <w:lang w:eastAsia="en-GB"/>
              </w:rPr>
              <w:t>Authority of completion of the actions by the dates identified in the Audit Report</w:t>
            </w:r>
          </w:p>
        </w:tc>
      </w:tr>
      <w:tr w:rsidR="009F236F" w:rsidRPr="005C3F56" w14:paraId="33BCAF15" w14:textId="77777777" w:rsidTr="009F236F">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14:paraId="268E14B2" w14:textId="77777777" w:rsidR="009F236F" w:rsidRPr="00D42990" w:rsidRDefault="009F236F" w:rsidP="00FF250B">
            <w:pPr>
              <w:pStyle w:val="ListParagraph"/>
              <w:keepNext/>
              <w:numPr>
                <w:ilvl w:val="0"/>
                <w:numId w:val="21"/>
              </w:numPr>
              <w:spacing w:before="120" w:after="120" w:line="240" w:lineRule="auto"/>
              <w:ind w:left="499" w:hanging="357"/>
              <w:jc w:val="left"/>
              <w:rPr>
                <w:rFonts w:ascii="Times New Roman" w:hAnsi="Times New Roman" w:cs="Times New Roman"/>
                <w:sz w:val="24"/>
                <w:lang w:eastAsia="en-GB"/>
              </w:rPr>
            </w:pPr>
            <w:r w:rsidRPr="009F236F">
              <w:rPr>
                <w:b/>
                <w:bCs/>
                <w:color w:val="222222"/>
                <w:lang w:eastAsia="en-GB"/>
              </w:rPr>
              <w:lastRenderedPageBreak/>
              <w:t>CUSTOMER SATISFACTION</w:t>
            </w:r>
          </w:p>
        </w:tc>
      </w:tr>
      <w:tr w:rsidR="00354AD1" w:rsidRPr="005C3F56" w14:paraId="3BDF2706" w14:textId="77777777" w:rsidTr="009F236F">
        <w:trPr>
          <w:trHeight w:val="787"/>
          <w:jc w:val="center"/>
        </w:trPr>
        <w:tc>
          <w:tcPr>
            <w:tcW w:w="3523" w:type="dxa"/>
            <w:tcBorders>
              <w:top w:val="single" w:sz="4" w:space="0" w:color="auto"/>
              <w:left w:val="single" w:sz="4" w:space="0" w:color="auto"/>
              <w:bottom w:val="single" w:sz="4" w:space="0" w:color="auto"/>
              <w:right w:val="single" w:sz="4" w:space="0" w:color="auto"/>
            </w:tcBorders>
          </w:tcPr>
          <w:p w14:paraId="6895835E" w14:textId="77777777" w:rsidR="00354AD1" w:rsidRPr="00D42990" w:rsidRDefault="00354AD1" w:rsidP="009F236F">
            <w:pPr>
              <w:spacing w:before="120" w:after="120" w:line="240" w:lineRule="auto"/>
              <w:ind w:left="794" w:hanging="652"/>
              <w:rPr>
                <w:rFonts w:ascii="Times New Roman" w:hAnsi="Times New Roman" w:cs="Times New Roman"/>
                <w:sz w:val="24"/>
                <w:lang w:eastAsia="en-GB"/>
              </w:rPr>
            </w:pPr>
            <w:r>
              <w:rPr>
                <w:color w:val="222222"/>
                <w:lang w:eastAsia="en-GB"/>
              </w:rPr>
              <w:t>2</w:t>
            </w:r>
            <w:r w:rsidR="009F236F">
              <w:rPr>
                <w:color w:val="222222"/>
                <w:lang w:eastAsia="en-GB"/>
              </w:rPr>
              <w:t>.1</w:t>
            </w:r>
            <w:r w:rsidR="009F236F">
              <w:rPr>
                <w:color w:val="222222"/>
                <w:lang w:eastAsia="en-GB"/>
              </w:rPr>
              <w:tab/>
            </w:r>
            <w:r w:rsidRPr="00D42990">
              <w:rPr>
                <w:color w:val="222222"/>
                <w:lang w:eastAsia="en-GB"/>
              </w:rPr>
              <w:t>Ser</w:t>
            </w:r>
            <w:r w:rsidR="009F236F">
              <w:rPr>
                <w:color w:val="222222"/>
                <w:lang w:eastAsia="en-GB"/>
              </w:rPr>
              <w:t>vices to be provided under Call-</w:t>
            </w:r>
            <w:r w:rsidRPr="00D42990">
              <w:rPr>
                <w:color w:val="222222"/>
                <w:lang w:eastAsia="en-GB"/>
              </w:rPr>
              <w:t>Off Agreements to the satisf</w:t>
            </w:r>
            <w:r w:rsidR="009F236F">
              <w:rPr>
                <w:color w:val="222222"/>
                <w:lang w:eastAsia="en-GB"/>
              </w:rPr>
              <w:t>action of Customer</w:t>
            </w:r>
            <w:r w:rsidRPr="00D42990">
              <w:rPr>
                <w:color w:val="222222"/>
                <w:lang w:eastAsia="en-GB"/>
              </w:rPr>
              <w:t>s</w:t>
            </w:r>
          </w:p>
        </w:tc>
        <w:tc>
          <w:tcPr>
            <w:tcW w:w="1453" w:type="dxa"/>
            <w:tcBorders>
              <w:top w:val="single" w:sz="4" w:space="0" w:color="auto"/>
              <w:left w:val="single" w:sz="4" w:space="0" w:color="auto"/>
              <w:bottom w:val="single" w:sz="4" w:space="0" w:color="auto"/>
              <w:right w:val="single" w:sz="4" w:space="0" w:color="auto"/>
            </w:tcBorders>
          </w:tcPr>
          <w:p w14:paraId="4ADDA153" w14:textId="77777777" w:rsidR="00354AD1" w:rsidRPr="00D42990" w:rsidRDefault="00354AD1" w:rsidP="00354AD1">
            <w:pPr>
              <w:spacing w:before="120" w:after="120" w:line="240" w:lineRule="auto"/>
              <w:ind w:left="142" w:right="448" w:firstLine="135"/>
              <w:rPr>
                <w:rFonts w:ascii="Times New Roman" w:hAnsi="Times New Roman" w:cs="Times New Roman"/>
                <w:sz w:val="24"/>
                <w:lang w:eastAsia="en-GB"/>
              </w:rPr>
            </w:pPr>
            <w:r w:rsidRPr="00D42990">
              <w:rPr>
                <w:color w:val="222222"/>
                <w:lang w:eastAsia="en-GB"/>
              </w:rPr>
              <w:t>90%</w:t>
            </w:r>
          </w:p>
        </w:tc>
        <w:tc>
          <w:tcPr>
            <w:tcW w:w="3027" w:type="dxa"/>
            <w:tcBorders>
              <w:top w:val="single" w:sz="4" w:space="0" w:color="auto"/>
              <w:left w:val="single" w:sz="4" w:space="0" w:color="auto"/>
              <w:bottom w:val="single" w:sz="4" w:space="0" w:color="auto"/>
              <w:right w:val="single" w:sz="4" w:space="0" w:color="auto"/>
            </w:tcBorders>
          </w:tcPr>
          <w:p w14:paraId="3382CC2A" w14:textId="77777777" w:rsidR="00354AD1" w:rsidRPr="00D42990" w:rsidRDefault="00354AD1" w:rsidP="00354AD1">
            <w:pPr>
              <w:spacing w:before="120" w:after="120" w:line="240" w:lineRule="auto"/>
              <w:ind w:left="142"/>
              <w:rPr>
                <w:rFonts w:ascii="Times New Roman" w:hAnsi="Times New Roman" w:cs="Times New Roman"/>
                <w:sz w:val="24"/>
                <w:lang w:eastAsia="en-GB"/>
              </w:rPr>
            </w:pPr>
            <w:r w:rsidRPr="00D42990">
              <w:rPr>
                <w:color w:val="222222"/>
                <w:lang w:eastAsia="en-GB"/>
              </w:rPr>
              <w:t xml:space="preserve">Confirmation by the </w:t>
            </w:r>
            <w:r w:rsidR="009F236F">
              <w:rPr>
                <w:color w:val="222222"/>
                <w:lang w:eastAsia="en-GB"/>
              </w:rPr>
              <w:t>Framework</w:t>
            </w:r>
            <w:r w:rsidR="009F236F" w:rsidRPr="00D42990">
              <w:rPr>
                <w:color w:val="222222"/>
                <w:lang w:eastAsia="en-GB"/>
              </w:rPr>
              <w:t xml:space="preserve"> </w:t>
            </w:r>
            <w:r w:rsidRPr="00D42990">
              <w:rPr>
                <w:color w:val="222222"/>
                <w:lang w:eastAsia="en-GB"/>
              </w:rPr>
              <w:t>Authority of the Supplier’s performance against customer satisfaction surveys.</w:t>
            </w:r>
          </w:p>
        </w:tc>
      </w:tr>
    </w:tbl>
    <w:p w14:paraId="7AE8DAC2" w14:textId="77777777" w:rsidR="00815C97" w:rsidRPr="005C3F56" w:rsidRDefault="00815C97" w:rsidP="00815C97">
      <w:pPr>
        <w:tabs>
          <w:tab w:val="left" w:pos="1134"/>
        </w:tabs>
        <w:adjustRightInd w:val="0"/>
        <w:spacing w:before="120" w:after="120" w:line="240" w:lineRule="auto"/>
        <w:rPr>
          <w:b/>
          <w:sz w:val="24"/>
        </w:rPr>
      </w:pPr>
    </w:p>
    <w:p w14:paraId="521D2C8D" w14:textId="77777777" w:rsidR="00815C97" w:rsidRPr="005C3F56" w:rsidRDefault="00815C97" w:rsidP="00815C97">
      <w:pPr>
        <w:pStyle w:val="FFWLevel2"/>
      </w:pPr>
      <w:r w:rsidRPr="005C3F56">
        <w:t xml:space="preserve">The Supplier shall comply with the PIs and establish processes to monitor its performance against them and the Supplier’s achievement of PIs shall be reviewed during the Supplier Review Meetings. </w:t>
      </w:r>
    </w:p>
    <w:p w14:paraId="4443029A" w14:textId="77777777" w:rsidR="00815C97" w:rsidRPr="005C3F56" w:rsidRDefault="00815C97" w:rsidP="00815C97">
      <w:pPr>
        <w:pStyle w:val="FFWLevel2"/>
      </w:pPr>
      <w:r>
        <w:t>The Framework Authority</w:t>
      </w:r>
      <w:r w:rsidRPr="005C3F56">
        <w:t xml:space="preserve"> reserves the right to adjust, introduce new, or remove PIs througho</w:t>
      </w:r>
      <w:r>
        <w:t>ut the Framework Term</w:t>
      </w:r>
      <w:r w:rsidRPr="005C3F56">
        <w:t>, however any significant changes to</w:t>
      </w:r>
      <w:r>
        <w:t xml:space="preserve"> PIs shall be agreed between the Framework Authority</w:t>
      </w:r>
      <w:r w:rsidRPr="005C3F56">
        <w:t xml:space="preserve"> and the Supplier in accordance with </w:t>
      </w:r>
      <w:r>
        <w:t>Clause 13 (Change</w:t>
      </w:r>
      <w:r w:rsidR="002C438B">
        <w:t xml:space="preserve"> Control</w:t>
      </w:r>
      <w:r>
        <w:t>)</w:t>
      </w:r>
      <w:r w:rsidRPr="005C3F56">
        <w:t>.</w:t>
      </w:r>
    </w:p>
    <w:p w14:paraId="59C79E91" w14:textId="77777777" w:rsidR="00815C97" w:rsidRPr="005C3F56" w:rsidRDefault="00ED11D3" w:rsidP="00815C97">
      <w:pPr>
        <w:pStyle w:val="FFWLevel2"/>
      </w:pPr>
      <w:r>
        <w:t>The Framework Authority</w:t>
      </w:r>
      <w:r w:rsidR="00815C97" w:rsidRPr="005C3F56">
        <w:t xml:space="preserve"> reserves the right to use and publish the performance of the Supplier against the PIs without restriction.</w:t>
      </w:r>
    </w:p>
    <w:p w14:paraId="5A1B0B99" w14:textId="77777777" w:rsidR="00815C97" w:rsidRPr="005C3F56" w:rsidRDefault="00815C97" w:rsidP="00815C97">
      <w:pPr>
        <w:pStyle w:val="FFWLevel1"/>
        <w:rPr>
          <w:color w:val="000000"/>
        </w:rPr>
      </w:pPr>
      <w:r>
        <w:t>What the S</w:t>
      </w:r>
      <w:r w:rsidR="00ED11D3">
        <w:t>upplier must do to measure its</w:t>
      </w:r>
      <w:r>
        <w:t xml:space="preserve"> performance</w:t>
      </w:r>
    </w:p>
    <w:p w14:paraId="5A98CE23" w14:textId="77777777" w:rsidR="00815C97" w:rsidRPr="005C3F56" w:rsidRDefault="00815C97" w:rsidP="00CB4AEF">
      <w:pPr>
        <w:pStyle w:val="FFWLevel2"/>
      </w:pPr>
      <w:bookmarkStart w:id="3" w:name="_Ref366072792"/>
      <w:r w:rsidRPr="005C3F56">
        <w:t xml:space="preserve">The Supplier shall cooperate in good faith with </w:t>
      </w:r>
      <w:r w:rsidR="00ED11D3">
        <w:t>the Framework Authority</w:t>
      </w:r>
      <w:r w:rsidRPr="005C3F56">
        <w:t xml:space="preserve"> to develop efficiency tracking perfor</w:t>
      </w:r>
      <w:r w:rsidR="00ED11D3">
        <w:t>mance measures for the Framework Agreement</w:t>
      </w:r>
      <w:r w:rsidRPr="005C3F56">
        <w:t xml:space="preserve">. This shall include (but </w:t>
      </w:r>
      <w:r w:rsidR="00B929A4">
        <w:t>other tracking measures may be</w:t>
      </w:r>
      <w:r w:rsidRPr="005C3F56">
        <w:t xml:space="preserve"> developed duri</w:t>
      </w:r>
      <w:r w:rsidR="00ED11D3">
        <w:t>ng the Framework Term</w:t>
      </w:r>
      <w:r w:rsidRPr="005C3F56">
        <w:t>)</w:t>
      </w:r>
      <w:bookmarkEnd w:id="3"/>
      <w:r w:rsidR="00B929A4">
        <w:t xml:space="preserve"> </w:t>
      </w:r>
      <w:r w:rsidRPr="005C3F56">
        <w:t>developing additional PIs to ensure th</w:t>
      </w:r>
      <w:r w:rsidR="00ED11D3">
        <w:t>at the Framework Agreement</w:t>
      </w:r>
      <w:r w:rsidRPr="005C3F56">
        <w:t xml:space="preserve"> supports the emerging target operating model across central government (particularly in line with centralised sourcing and category management, procurement delivery centres and payment processing systems and shared service centres).</w:t>
      </w:r>
    </w:p>
    <w:p w14:paraId="33290196" w14:textId="77777777" w:rsidR="00815C97" w:rsidRPr="005C3F56" w:rsidRDefault="00815C97" w:rsidP="00815C97">
      <w:pPr>
        <w:pStyle w:val="FFWLevel2"/>
      </w:pPr>
      <w:r w:rsidRPr="005C3F56">
        <w:t xml:space="preserve">The metrics that are to be implemented to measure efficiency shall be developed and agreed between </w:t>
      </w:r>
      <w:r w:rsidR="00ED11D3">
        <w:t>the Framework Authority</w:t>
      </w:r>
      <w:r w:rsidRPr="005C3F56">
        <w:t xml:space="preserve"> and the Supplier. Such metrics shall be incorporated into the list of PIs set out in this Schedule.</w:t>
      </w:r>
    </w:p>
    <w:p w14:paraId="472EAE69" w14:textId="77777777" w:rsidR="00815C97" w:rsidRPr="005C3F56" w:rsidRDefault="00815C97" w:rsidP="00815C97">
      <w:pPr>
        <w:pStyle w:val="FFWLevel2"/>
        <w:rPr>
          <w:bCs/>
          <w:iCs/>
        </w:rPr>
      </w:pPr>
      <w:r w:rsidRPr="005C3F56">
        <w:t>The ongoing progress and development of the efficiency tracking performance measures shall be reported through framework management activities as outlined in this Schedule.</w:t>
      </w:r>
    </w:p>
    <w:p w14:paraId="64E5C098" w14:textId="77777777" w:rsidR="00815C97" w:rsidRPr="005C3F56" w:rsidRDefault="00B929A4" w:rsidP="00815C97">
      <w:pPr>
        <w:pStyle w:val="FFWLevel1"/>
      </w:pPr>
      <w:r>
        <w:t>Agreeing the performance scores for PIs</w:t>
      </w:r>
    </w:p>
    <w:p w14:paraId="5D1A67E0" w14:textId="77777777" w:rsidR="00815C97" w:rsidRPr="005C3F56" w:rsidRDefault="00815C97" w:rsidP="00815C97">
      <w:pPr>
        <w:pStyle w:val="FFWLevel2"/>
      </w:pPr>
      <w:r w:rsidRPr="005C3F56">
        <w:t xml:space="preserve">In the event that </w:t>
      </w:r>
      <w:r w:rsidR="00ED11D3">
        <w:t>the Framework Authority</w:t>
      </w:r>
      <w:r w:rsidRPr="005C3F56">
        <w:t xml:space="preserve"> and the Supplier are unable to agree the performance score for any PI during a Supplier Review Meeting, the disputed score shall be recorded and the matter shall be referred to </w:t>
      </w:r>
      <w:r w:rsidR="00ED11D3">
        <w:t>the Framework Authority</w:t>
      </w:r>
      <w:r w:rsidRPr="005C3F56">
        <w:t xml:space="preserve"> Representative and the Supplier Representative in order to determine the best course of action to resolve the matter (which may involve organising an ad-hoc meeting to discuss the performance issue specifically).</w:t>
      </w:r>
    </w:p>
    <w:p w14:paraId="590FE25A" w14:textId="77777777" w:rsidR="00815C97" w:rsidRPr="00847469" w:rsidRDefault="00815C97" w:rsidP="00815C97">
      <w:pPr>
        <w:pStyle w:val="FFWLevel2"/>
      </w:pPr>
      <w:r w:rsidRPr="00847469">
        <w:t xml:space="preserve">In cases where </w:t>
      </w:r>
      <w:r w:rsidR="00ED11D3" w:rsidRPr="00847469">
        <w:t>the Framework Authority</w:t>
      </w:r>
      <w:r w:rsidRPr="00847469">
        <w:t xml:space="preserve"> Representative and the Supplier Representative fail to reach a solution within a reasonable period of time, the matter shall be referred </w:t>
      </w:r>
      <w:r w:rsidR="00A15411" w:rsidRPr="00847469">
        <w:t>for resolution in accordance with Clause 4</w:t>
      </w:r>
      <w:r w:rsidR="00847469" w:rsidRPr="00847469">
        <w:t>4</w:t>
      </w:r>
      <w:r w:rsidR="00A15411" w:rsidRPr="00847469">
        <w:t xml:space="preserve"> (</w:t>
      </w:r>
      <w:r w:rsidRPr="00847469">
        <w:t>Dispute</w:t>
      </w:r>
      <w:r w:rsidR="00A15411" w:rsidRPr="00847469">
        <w:t>s)</w:t>
      </w:r>
      <w:r w:rsidRPr="00847469">
        <w:t>.</w:t>
      </w:r>
    </w:p>
    <w:sectPr w:rsidR="00815C97" w:rsidRPr="00847469" w:rsidSect="00B929A4">
      <w:footerReference w:type="first" r:id="rId14"/>
      <w:type w:val="continuous"/>
      <w:pgSz w:w="11906" w:h="16838" w:code="9"/>
      <w:pgMar w:top="1418" w:right="1134" w:bottom="1418" w:left="1418" w:header="709" w:footer="709" w:gutter="0"/>
      <w:paperSrc w:first="1" w:other="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E1A0E" w14:textId="77777777" w:rsidR="001C6771" w:rsidRDefault="001C6771" w:rsidP="00262B62">
      <w:pPr>
        <w:pStyle w:val="FFWSubtitle"/>
      </w:pPr>
      <w:r>
        <w:separator/>
      </w:r>
    </w:p>
    <w:p w14:paraId="7B0A3F15" w14:textId="77777777" w:rsidR="001C6771" w:rsidRDefault="001C6771"/>
  </w:endnote>
  <w:endnote w:type="continuationSeparator" w:id="0">
    <w:p w14:paraId="026CE140" w14:textId="77777777" w:rsidR="001C6771" w:rsidRDefault="001C6771" w:rsidP="00262B62">
      <w:pPr>
        <w:pStyle w:val="FFWSubtitle"/>
      </w:pPr>
      <w:r>
        <w:continuationSeparator/>
      </w:r>
    </w:p>
    <w:p w14:paraId="260A05B4" w14:textId="77777777" w:rsidR="001C6771" w:rsidRDefault="001C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TZhongsong">
    <w:altName w:val="SimSun"/>
    <w:charset w:val="86"/>
    <w:family w:val="auto"/>
    <w:pitch w:val="variable"/>
    <w:sig w:usb0="00000000"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8EB86" w14:textId="77777777" w:rsidR="00C52C57" w:rsidRDefault="00C52C57" w:rsidP="00CD7B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0203505" w14:textId="77777777" w:rsidR="00C52C57" w:rsidRPr="007B2DB3" w:rsidRDefault="00C52C57" w:rsidP="00CD7B65">
    <w:pPr>
      <w:tabs>
        <w:tab w:val="center" w:pos="4677"/>
        <w:tab w:val="right" w:pos="9354"/>
      </w:tabs>
      <w:ind w:right="360"/>
    </w:pPr>
    <w:r w:rsidRPr="008E3B2C">
      <w:rPr>
        <w:rStyle w:val="FooterChar"/>
      </w:rPr>
      <w:fldChar w:fldCharType="begin" w:fldLock="1"/>
    </w:r>
    <w:r w:rsidRPr="008E3B2C">
      <w:rPr>
        <w:rStyle w:val="FooterChar"/>
      </w:rPr>
      <w:instrText xml:space="preserve"> REF  DMSLink.(Default).Reference  \* MERGEFORMAT </w:instrText>
    </w:r>
    <w:r w:rsidRPr="008E3B2C">
      <w:rPr>
        <w:rStyle w:val="FooterChar"/>
      </w:rPr>
      <w:fldChar w:fldCharType="separate"/>
    </w:r>
    <w:r>
      <w:rPr>
        <w:rStyle w:val="FooterChar"/>
      </w:rPr>
      <w:t>40493876 v16</w:t>
    </w:r>
    <w:r w:rsidRPr="008E3B2C">
      <w:rPr>
        <w:rStyle w:val="FooterChar"/>
      </w:rPr>
      <w:fldChar w:fldCharType="end"/>
    </w:r>
    <w:r w:rsidRPr="008E3B2C">
      <w:rPr>
        <w:rStyle w:val="FooterChar"/>
      </w:rPr>
      <w:tab/>
    </w:r>
    <w:r w:rsidRPr="008E3B2C">
      <w:rPr>
        <w:rStyle w:val="FooterChar"/>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334E5" w14:textId="44474600" w:rsidR="00C52C57" w:rsidRPr="00734B5E" w:rsidRDefault="00EF7495" w:rsidP="00734B5E">
    <w:pPr>
      <w:pStyle w:val="Footer"/>
    </w:pPr>
    <w:r w:rsidRPr="006C52E3">
      <w:rPr>
        <w:sz w:val="20"/>
      </w:rPr>
      <w:t>Framework Ref: RM</w:t>
    </w:r>
    <w:r>
      <w:rPr>
        <w:sz w:val="20"/>
      </w:rPr>
      <w:t>6208 – Debt Management Services</w:t>
    </w:r>
    <w:r>
      <w:rPr>
        <w:sz w:val="20"/>
      </w:rPr>
      <w:tab/>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02AA" w14:textId="77777777" w:rsidR="00C52C57" w:rsidRDefault="00C52C57" w:rsidP="00BA26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59F80C8C" w14:textId="77777777" w:rsidR="00C52C57" w:rsidRPr="007B2DB3" w:rsidRDefault="00C52C57" w:rsidP="00EF769A">
    <w:pPr>
      <w:tabs>
        <w:tab w:val="center" w:pos="4677"/>
        <w:tab w:val="right" w:pos="9354"/>
      </w:tabs>
    </w:pPr>
    <w:r w:rsidRPr="008E3B2C">
      <w:rPr>
        <w:rStyle w:val="FooterChar"/>
      </w:rPr>
      <w:fldChar w:fldCharType="begin" w:fldLock="1"/>
    </w:r>
    <w:r w:rsidRPr="008E3B2C">
      <w:rPr>
        <w:rStyle w:val="FooterChar"/>
      </w:rPr>
      <w:instrText xml:space="preserve"> REF  DMSLink.(Default).Reference  \* MERGEFORMAT </w:instrText>
    </w:r>
    <w:r w:rsidRPr="008E3B2C">
      <w:rPr>
        <w:rStyle w:val="FooterChar"/>
      </w:rPr>
      <w:fldChar w:fldCharType="separate"/>
    </w:r>
    <w:r>
      <w:rPr>
        <w:rStyle w:val="FooterChar"/>
      </w:rPr>
      <w:t>40493876 v16</w:t>
    </w:r>
    <w:r w:rsidRPr="008E3B2C">
      <w:rPr>
        <w:rStyle w:val="FooterChar"/>
      </w:rPr>
      <w:fldChar w:fldCharType="end"/>
    </w:r>
    <w:r w:rsidRPr="008E3B2C">
      <w:rPr>
        <w:rStyle w:val="FooterChar"/>
      </w:rPr>
      <w:tab/>
    </w:r>
    <w:r w:rsidRPr="008E3B2C">
      <w:rPr>
        <w:rStyle w:val="FooterChar"/>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E6489" w14:textId="77777777" w:rsidR="00734B5E" w:rsidRDefault="00734B5E">
    <w:pPr>
      <w:pStyle w:val="Footer"/>
      <w:jc w:val="right"/>
    </w:pPr>
  </w:p>
  <w:p w14:paraId="1593A4C1" w14:textId="4FB5A1A4" w:rsidR="00734B5E" w:rsidRPr="006C52E3" w:rsidRDefault="00734B5E" w:rsidP="00734B5E">
    <w:pPr>
      <w:tabs>
        <w:tab w:val="center" w:pos="4513"/>
        <w:tab w:val="right" w:pos="9026"/>
      </w:tabs>
    </w:pPr>
    <w:r w:rsidRPr="006C52E3">
      <w:t>Framework Ref: RM</w:t>
    </w:r>
    <w:r>
      <w:t>6208 – Debt Management Services</w:t>
    </w:r>
    <w:r w:rsidRPr="006C52E3">
      <w:tab/>
      <w:t xml:space="preserve">  </w:t>
    </w:r>
    <w:r w:rsidR="00EF7495">
      <w:t>2</w:t>
    </w:r>
    <w:r w:rsidRPr="006C52E3">
      <w:t xml:space="preserve">                                         </w:t>
    </w:r>
  </w:p>
  <w:p w14:paraId="5C243071" w14:textId="77777777" w:rsidR="00C52C57" w:rsidRPr="00780748" w:rsidRDefault="00C52C57" w:rsidP="00780748">
    <w:pPr>
      <w:spacing w:before="0"/>
      <w:jc w:val="left"/>
      <w:rPr>
        <w:bCs/>
        <w:sz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8E268" w14:textId="77777777" w:rsidR="001C6771" w:rsidRDefault="001C6771" w:rsidP="00262B62">
      <w:pPr>
        <w:pStyle w:val="FFWSubtitle"/>
      </w:pPr>
      <w:r>
        <w:separator/>
      </w:r>
    </w:p>
    <w:p w14:paraId="2A62B215" w14:textId="77777777" w:rsidR="001C6771" w:rsidRDefault="001C6771"/>
  </w:footnote>
  <w:footnote w:type="continuationSeparator" w:id="0">
    <w:p w14:paraId="41F83A8B" w14:textId="77777777" w:rsidR="001C6771" w:rsidRDefault="001C6771" w:rsidP="00262B62">
      <w:pPr>
        <w:pStyle w:val="FFWSubtitle"/>
      </w:pPr>
      <w:r>
        <w:continuationSeparator/>
      </w:r>
    </w:p>
    <w:p w14:paraId="6AEABB16" w14:textId="77777777" w:rsidR="001C6771" w:rsidRDefault="001C67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A8BC9" w14:textId="77777777" w:rsidR="000D76D3" w:rsidRDefault="000D76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BDE" w14:textId="77777777" w:rsidR="00C52C57" w:rsidRPr="00D16A3A" w:rsidRDefault="00C52C57" w:rsidP="00D16A3A">
    <w:pPr>
      <w:spacing w:before="0"/>
      <w:jc w:val="center"/>
    </w:pPr>
  </w:p>
  <w:p w14:paraId="2B1CB50F" w14:textId="08E2D845" w:rsidR="00C52C57" w:rsidRPr="000D76D3" w:rsidRDefault="000D76D3" w:rsidP="00734B5E">
    <w:pPr>
      <w:spacing w:before="0"/>
      <w:rPr>
        <w:b/>
      </w:rPr>
    </w:pPr>
    <w:r>
      <w:rPr>
        <w:b/>
      </w:rPr>
      <w:t>Framework</w:t>
    </w:r>
    <w:r w:rsidR="00734B5E" w:rsidRPr="000D76D3">
      <w:rPr>
        <w:b/>
      </w:rPr>
      <w:t xml:space="preserve"> </w:t>
    </w:r>
    <w:r w:rsidR="00C52C57" w:rsidRPr="000D76D3">
      <w:rPr>
        <w:b/>
      </w:rPr>
      <w:t>Schedule 3.3 (Performance Levels)</w:t>
    </w:r>
  </w:p>
  <w:p w14:paraId="11B64D1F" w14:textId="77777777" w:rsidR="000D76D3" w:rsidRPr="006C52E3" w:rsidRDefault="000D76D3" w:rsidP="000D76D3">
    <w:pPr>
      <w:pStyle w:val="Header"/>
      <w:rPr>
        <w:szCs w:val="20"/>
      </w:rPr>
    </w:pPr>
    <w:r w:rsidRPr="006C52E3">
      <w:rPr>
        <w:szCs w:val="20"/>
      </w:rPr>
      <w:t>Crown Copyright</w:t>
    </w:r>
    <w:r w:rsidRPr="006C52E3">
      <w:rPr>
        <w:szCs w:val="20"/>
        <w:lang w:eastAsia="en-GB"/>
      </w:rPr>
      <w:t xml:space="preserve"> </w:t>
    </w:r>
    <w:r>
      <w:rPr>
        <w:szCs w:val="20"/>
        <w:lang w:eastAsia="en-GB"/>
      </w:rPr>
      <w:t>2020</w:t>
    </w:r>
  </w:p>
  <w:p w14:paraId="075AB906" w14:textId="77777777" w:rsidR="00C52C57" w:rsidRDefault="00C52C57" w:rsidP="00C10CCA">
    <w:pPr>
      <w:spacing w:before="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79AB2" w14:textId="77777777" w:rsidR="000D76D3" w:rsidRPr="000D76D3" w:rsidRDefault="000D76D3" w:rsidP="000D76D3">
    <w:pPr>
      <w:spacing w:before="0"/>
      <w:rPr>
        <w:b/>
      </w:rPr>
    </w:pPr>
    <w:bookmarkStart w:id="1" w:name="_GoBack"/>
    <w:r w:rsidRPr="000D76D3">
      <w:rPr>
        <w:b/>
      </w:rPr>
      <w:t>Framework</w:t>
    </w:r>
    <w:r w:rsidR="00734B5E" w:rsidRPr="000D76D3">
      <w:rPr>
        <w:b/>
      </w:rPr>
      <w:t xml:space="preserve"> </w:t>
    </w:r>
    <w:r w:rsidR="00C52C57" w:rsidRPr="000D76D3">
      <w:rPr>
        <w:b/>
      </w:rPr>
      <w:t>Schedule 3.3 (Performance Levels)</w:t>
    </w:r>
  </w:p>
  <w:bookmarkEnd w:id="1"/>
  <w:p w14:paraId="401C1BF3" w14:textId="548158C7" w:rsidR="000D76D3" w:rsidRPr="000D76D3" w:rsidRDefault="000D76D3" w:rsidP="000D76D3">
    <w:pPr>
      <w:spacing w:before="0"/>
    </w:pPr>
    <w:r w:rsidRPr="006C52E3">
      <w:rPr>
        <w:szCs w:val="20"/>
      </w:rPr>
      <w:t>Crown Copyright</w:t>
    </w:r>
    <w:r w:rsidRPr="006C52E3">
      <w:rPr>
        <w:szCs w:val="20"/>
        <w:lang w:eastAsia="en-GB"/>
      </w:rPr>
      <w:t xml:space="preserve"> </w:t>
    </w:r>
    <w:r>
      <w:rPr>
        <w:szCs w:val="20"/>
        <w:lang w:eastAsia="en-GB"/>
      </w:rPr>
      <w:t>2020</w:t>
    </w:r>
  </w:p>
  <w:p w14:paraId="1FC258EE" w14:textId="7DDA7088" w:rsidR="000D76D3" w:rsidRDefault="000D76D3" w:rsidP="00734B5E">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hint="default"/>
        <w:b/>
        <w:i w:val="0"/>
        <w:sz w:val="22"/>
        <w:szCs w:val="22"/>
      </w:rPr>
    </w:lvl>
    <w:lvl w:ilvl="1">
      <w:start w:val="1"/>
      <w:numFmt w:val="decimal"/>
      <w:pStyle w:val="Heading2"/>
      <w:lvlText w:val="%1.%2"/>
      <w:lvlJc w:val="left"/>
      <w:pPr>
        <w:tabs>
          <w:tab w:val="num" w:pos="0"/>
        </w:tabs>
        <w:ind w:left="720" w:hanging="720"/>
      </w:pPr>
      <w:rPr>
        <w:rFonts w:ascii="Arial" w:hAnsi="Arial" w:hint="default"/>
        <w:b w:val="0"/>
        <w:i w:val="0"/>
        <w:sz w:val="22"/>
        <w:szCs w:val="22"/>
      </w:rPr>
    </w:lvl>
    <w:lvl w:ilvl="2">
      <w:start w:val="1"/>
      <w:numFmt w:val="decimal"/>
      <w:pStyle w:val="Heading3"/>
      <w:lvlText w:val="%1.%2.%3"/>
      <w:lvlJc w:val="left"/>
      <w:pPr>
        <w:tabs>
          <w:tab w:val="num" w:pos="0"/>
        </w:tabs>
        <w:ind w:left="1440" w:hanging="720"/>
      </w:pPr>
      <w:rPr>
        <w:rFonts w:ascii="Arial" w:hAnsi="Arial" w:hint="default"/>
        <w:b w:val="0"/>
        <w:i w:val="0"/>
        <w:sz w:val="22"/>
        <w:szCs w:val="22"/>
      </w:rPr>
    </w:lvl>
    <w:lvl w:ilvl="3">
      <w:start w:val="1"/>
      <w:numFmt w:val="lowerLetter"/>
      <w:pStyle w:val="Heading4"/>
      <w:lvlText w:val="(%4)"/>
      <w:lvlJc w:val="left"/>
      <w:pPr>
        <w:tabs>
          <w:tab w:val="num" w:pos="0"/>
        </w:tabs>
        <w:ind w:left="2160" w:hanging="720"/>
      </w:pPr>
      <w:rPr>
        <w:rFonts w:ascii="Arial" w:hAnsi="Arial" w:hint="default"/>
        <w:b w:val="0"/>
        <w:i w:val="0"/>
        <w:sz w:val="22"/>
        <w:szCs w:val="22"/>
      </w:rPr>
    </w:lvl>
    <w:lvl w:ilvl="4">
      <w:start w:val="1"/>
      <w:numFmt w:val="lowerRoman"/>
      <w:pStyle w:val="Heading5"/>
      <w:lvlText w:val="(%5)"/>
      <w:lvlJc w:val="left"/>
      <w:pPr>
        <w:tabs>
          <w:tab w:val="num" w:pos="0"/>
        </w:tabs>
        <w:ind w:left="2880" w:hanging="720"/>
      </w:pPr>
      <w:rPr>
        <w:rFonts w:ascii="Arial" w:hAnsi="Arial" w:hint="default"/>
        <w:b w:val="0"/>
        <w:i w:val="0"/>
        <w:sz w:val="22"/>
        <w:szCs w:val="22"/>
      </w:rPr>
    </w:lvl>
    <w:lvl w:ilvl="5">
      <w:start w:val="1"/>
      <w:numFmt w:val="upperLetter"/>
      <w:pStyle w:val="Heading6"/>
      <w:lvlText w:val="(%6)"/>
      <w:lvlJc w:val="left"/>
      <w:pPr>
        <w:tabs>
          <w:tab w:val="num" w:pos="0"/>
        </w:tabs>
        <w:ind w:left="3600" w:hanging="720"/>
      </w:pPr>
      <w:rPr>
        <w:rFonts w:ascii="Arial" w:hAnsi="Arial" w:hint="default"/>
        <w:b w:val="0"/>
        <w:i w:val="0"/>
        <w:sz w:val="22"/>
        <w:szCs w:val="22"/>
      </w:rPr>
    </w:lvl>
    <w:lvl w:ilvl="6">
      <w:start w:val="1"/>
      <w:numFmt w:val="upperRoman"/>
      <w:pStyle w:val="Heading7"/>
      <w:lvlText w:val="(%7)"/>
      <w:lvlJc w:val="left"/>
      <w:pPr>
        <w:tabs>
          <w:tab w:val="num" w:pos="3600"/>
        </w:tabs>
        <w:ind w:left="4320" w:hanging="720"/>
      </w:pPr>
      <w:rPr>
        <w:rFonts w:ascii="Arial" w:hAnsi="Arial" w:hint="default"/>
        <w:b w:val="0"/>
        <w:i w:val="0"/>
        <w:sz w:val="22"/>
        <w:szCs w:val="22"/>
      </w:rPr>
    </w:lvl>
    <w:lvl w:ilvl="7">
      <w:start w:val="1"/>
      <w:numFmt w:val="decimal"/>
      <w:lvlText w:val="(%6).%7.%8"/>
      <w:lvlJc w:val="left"/>
      <w:pPr>
        <w:tabs>
          <w:tab w:val="num" w:pos="0"/>
        </w:tabs>
        <w:ind w:left="0" w:firstLine="0"/>
      </w:pPr>
      <w:rPr>
        <w:rFonts w:hint="default"/>
      </w:rPr>
    </w:lvl>
    <w:lvl w:ilvl="8">
      <w:start w:val="1"/>
      <w:numFmt w:val="decimal"/>
      <w:lvlText w:val="(%6).%7.%8.%9"/>
      <w:lvlJc w:val="left"/>
      <w:pPr>
        <w:tabs>
          <w:tab w:val="num" w:pos="0"/>
        </w:tabs>
        <w:ind w:left="0" w:firstLine="0"/>
      </w:pPr>
      <w:rPr>
        <w:rFonts w:hint="default"/>
      </w:rPr>
    </w:lvl>
  </w:abstractNum>
  <w:abstractNum w:abstractNumId="1" w15:restartNumberingAfterBreak="0">
    <w:nsid w:val="1978513B"/>
    <w:multiLevelType w:val="multilevel"/>
    <w:tmpl w:val="D0A01D0A"/>
    <w:name w:val="FFW Definition Level"/>
    <w:lvl w:ilvl="0">
      <w:start w:val="1"/>
      <w:numFmt w:val="lowerLetter"/>
      <w:lvlRestart w:val="0"/>
      <w:pStyle w:val="FFWDefinitionLevel1"/>
      <w:lvlText w:val="(%1)"/>
      <w:lvlJc w:val="left"/>
      <w:pPr>
        <w:tabs>
          <w:tab w:val="num" w:pos="1587"/>
        </w:tabs>
        <w:ind w:left="1587" w:hanging="793"/>
      </w:pPr>
    </w:lvl>
    <w:lvl w:ilvl="1">
      <w:start w:val="1"/>
      <w:numFmt w:val="lowerRoman"/>
      <w:pStyle w:val="FFWDefinitionLevel2"/>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 w15:restartNumberingAfterBreak="0">
    <w:nsid w:val="19A74F0B"/>
    <w:multiLevelType w:val="hybridMultilevel"/>
    <w:tmpl w:val="30742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1F356D7D"/>
    <w:multiLevelType w:val="multilevel"/>
    <w:tmpl w:val="5C84C37A"/>
    <w:lvl w:ilvl="0">
      <w:start w:val="1"/>
      <w:numFmt w:val="decimal"/>
      <w:pStyle w:val="csgPartIIIHeading2"/>
      <w:lvlText w:val="%1"/>
      <w:lvlJc w:val="left"/>
      <w:pPr>
        <w:ind w:left="432" w:hanging="432"/>
      </w:pPr>
      <w:rPr>
        <w:rFonts w:hint="default"/>
      </w:rPr>
    </w:lvl>
    <w:lvl w:ilvl="1">
      <w:start w:val="1"/>
      <w:numFmt w:val="decimal"/>
      <w:lvlText w:val="%1.%2"/>
      <w:lvlJc w:val="left"/>
      <w:pPr>
        <w:ind w:left="576" w:hanging="576"/>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97357F2"/>
    <w:multiLevelType w:val="multilevel"/>
    <w:tmpl w:val="4A4A610A"/>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794"/>
        </w:tabs>
        <w:ind w:left="794" w:hanging="79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4"/>
      <w:lvlText w:val="(%4)"/>
      <w:lvlJc w:val="left"/>
      <w:pPr>
        <w:tabs>
          <w:tab w:val="num" w:pos="1587"/>
        </w:tabs>
        <w:ind w:left="1587"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7" w15:restartNumberingAfterBreak="0">
    <w:nsid w:val="376559EF"/>
    <w:multiLevelType w:val="hybridMultilevel"/>
    <w:tmpl w:val="2D927FA2"/>
    <w:lvl w:ilvl="0" w:tplc="63FE808E">
      <w:start w:val="1"/>
      <w:numFmt w:val="decimal"/>
      <w:lvlText w:val="%1."/>
      <w:lvlJc w:val="left"/>
      <w:pPr>
        <w:ind w:left="502" w:hanging="360"/>
      </w:pPr>
      <w:rPr>
        <w:rFonts w:ascii="Arial" w:hAnsi="Arial" w:cs="Arial" w:hint="default"/>
        <w:b/>
        <w:color w:val="222222"/>
        <w:sz w:val="2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3D42572F"/>
    <w:multiLevelType w:val="multilevel"/>
    <w:tmpl w:val="C20A7B70"/>
    <w:lvl w:ilvl="0">
      <w:start w:val="1"/>
      <w:numFmt w:val="lowerLetter"/>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9"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ind w:left="0" w:firstLine="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EAF42C2"/>
    <w:multiLevelType w:val="multilevel"/>
    <w:tmpl w:val="962E05C4"/>
    <w:name w:val="FFW Manual Number"/>
    <w:lvl w:ilvl="0">
      <w:start w:val="1"/>
      <w:numFmt w:val="decimal"/>
      <w:lvlRestart w:val="0"/>
      <w:pStyle w:val="FFWManualNumber1"/>
      <w:isLgl/>
      <w:suff w:val="nothing"/>
      <w:lvlText w:val=""/>
      <w:lvlJc w:val="left"/>
      <w:pPr>
        <w:tabs>
          <w:tab w:val="num" w:pos="794"/>
        </w:tabs>
        <w:ind w:left="794" w:hanging="794"/>
      </w:pPr>
    </w:lvl>
    <w:lvl w:ilvl="1">
      <w:start w:val="1"/>
      <w:numFmt w:val="decimal"/>
      <w:pStyle w:val="FFWManualNumber2"/>
      <w:isLgl/>
      <w:suff w:val="nothing"/>
      <w:lvlText w:val=""/>
      <w:lvlJc w:val="left"/>
      <w:pPr>
        <w:tabs>
          <w:tab w:val="num" w:pos="794"/>
        </w:tabs>
        <w:ind w:left="794" w:hanging="794"/>
      </w:pPr>
    </w:lvl>
    <w:lvl w:ilvl="2">
      <w:start w:val="1"/>
      <w:numFmt w:val="decimal"/>
      <w:pStyle w:val="FFWManualNumber3"/>
      <w:isLgl/>
      <w:suff w:val="nothing"/>
      <w:lvlText w:val=""/>
      <w:lvlJc w:val="left"/>
      <w:pPr>
        <w:tabs>
          <w:tab w:val="num" w:pos="794"/>
        </w:tabs>
        <w:ind w:left="794" w:hanging="794"/>
      </w:pPr>
    </w:lvl>
    <w:lvl w:ilvl="3">
      <w:start w:val="1"/>
      <w:numFmt w:val="lowerLetter"/>
      <w:pStyle w:val="FFWManualNumber4"/>
      <w:suff w:val="nothing"/>
      <w:lvlText w:val=""/>
      <w:lvlJc w:val="left"/>
      <w:pPr>
        <w:tabs>
          <w:tab w:val="num" w:pos="1587"/>
        </w:tabs>
        <w:ind w:left="1587" w:hanging="793"/>
      </w:pPr>
    </w:lvl>
    <w:lvl w:ilvl="4">
      <w:start w:val="1"/>
      <w:numFmt w:val="lowerRoman"/>
      <w:pStyle w:val="FFWManualNumber5"/>
      <w:suff w:val="nothing"/>
      <w:lvlText w:val=""/>
      <w:lvlJc w:val="left"/>
      <w:pPr>
        <w:tabs>
          <w:tab w:val="num" w:pos="2381"/>
        </w:tabs>
        <w:ind w:left="2381" w:hanging="794"/>
      </w:pPr>
    </w:lvl>
    <w:lvl w:ilvl="5">
      <w:start w:val="1"/>
      <w:numFmt w:val="upperLetter"/>
      <w:pStyle w:val="FFWManualNumber6"/>
      <w:suff w:val="nothing"/>
      <w:lvlText w:val=""/>
      <w:lvlJc w:val="left"/>
      <w:pPr>
        <w:tabs>
          <w:tab w:val="num" w:pos="3175"/>
        </w:tabs>
        <w:ind w:left="3175" w:hanging="794"/>
      </w:pPr>
    </w:lvl>
    <w:lvl w:ilvl="6">
      <w:start w:val="1"/>
      <w:numFmt w:val="decimal"/>
      <w:isLgl/>
      <w:suff w:val="nothing"/>
      <w:lvlText w:val=""/>
      <w:lvlJc w:val="left"/>
      <w:pPr>
        <w:tabs>
          <w:tab w:val="num" w:pos="3969"/>
        </w:tabs>
        <w:ind w:left="3969" w:hanging="794"/>
      </w:pPr>
    </w:lvl>
    <w:lvl w:ilvl="7">
      <w:start w:val="1"/>
      <w:numFmt w:val="upperLetter"/>
      <w:suff w:val="nothing"/>
      <w:lvlText w:val=""/>
      <w:lvlJc w:val="left"/>
      <w:pPr>
        <w:tabs>
          <w:tab w:val="num" w:pos="4762"/>
        </w:tabs>
        <w:ind w:left="4762" w:hanging="793"/>
      </w:pPr>
    </w:lvl>
    <w:lvl w:ilvl="8">
      <w:start w:val="1"/>
      <w:numFmt w:val="upperRoman"/>
      <w:suff w:val="nothing"/>
      <w:lvlText w:val=""/>
      <w:lvlJc w:val="left"/>
      <w:pPr>
        <w:tabs>
          <w:tab w:val="num" w:pos="5556"/>
        </w:tabs>
        <w:ind w:left="5556" w:hanging="794"/>
      </w:pPr>
    </w:lvl>
  </w:abstractNum>
  <w:abstractNum w:abstractNumId="11" w15:restartNumberingAfterBreak="0">
    <w:nsid w:val="530A5DD1"/>
    <w:multiLevelType w:val="singleLevel"/>
    <w:tmpl w:val="A4FE47B0"/>
    <w:name w:val="FFW Bullets"/>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2" w15:restartNumberingAfterBreak="0">
    <w:nsid w:val="5C126F4C"/>
    <w:multiLevelType w:val="singleLevel"/>
    <w:tmpl w:val="5956C782"/>
    <w:name w:val="FFW Numbered List"/>
    <w:lvl w:ilvl="0">
      <w:start w:val="2"/>
      <w:numFmt w:val="decimal"/>
      <w:lvlRestart w:val="0"/>
      <w:pStyle w:val="FFWNumberedList"/>
      <w:isLgl/>
      <w:lvlText w:val="%1."/>
      <w:lvlJc w:val="left"/>
      <w:pPr>
        <w:tabs>
          <w:tab w:val="num" w:pos="794"/>
        </w:tabs>
        <w:ind w:left="794" w:hanging="794"/>
      </w:pPr>
      <w:rPr>
        <w:rFonts w:hint="default"/>
      </w:rPr>
    </w:lvl>
  </w:abstractNum>
  <w:abstractNum w:abstractNumId="13" w15:restartNumberingAfterBreak="0">
    <w:nsid w:val="5CC81C4A"/>
    <w:multiLevelType w:val="singleLevel"/>
    <w:tmpl w:val="CE9E0688"/>
    <w:name w:val="FFW UC Lettered List"/>
    <w:lvl w:ilvl="0">
      <w:start w:val="1"/>
      <w:numFmt w:val="upperLetter"/>
      <w:lvlRestart w:val="0"/>
      <w:pStyle w:val="FFWUCLetteredList"/>
      <w:lvlText w:val="(%1)"/>
      <w:lvlJc w:val="left"/>
      <w:pPr>
        <w:tabs>
          <w:tab w:val="num" w:pos="794"/>
        </w:tabs>
        <w:ind w:left="794" w:hanging="794"/>
      </w:pPr>
    </w:lvl>
  </w:abstractNum>
  <w:abstractNum w:abstractNumId="14" w15:restartNumberingAfterBreak="0">
    <w:nsid w:val="69D965D2"/>
    <w:multiLevelType w:val="multilevel"/>
    <w:tmpl w:val="36C8E620"/>
    <w:name w:val="FFW Schedule Level"/>
    <w:lvl w:ilvl="0">
      <w:start w:val="1"/>
      <w:numFmt w:val="decimal"/>
      <w:lvlRestart w:val="0"/>
      <w:pStyle w:val="FFWSchedule"/>
      <w:suff w:val="nothing"/>
      <w:lvlText w:val="Schedule %1"/>
      <w:lvlJc w:val="left"/>
      <w:pPr>
        <w:tabs>
          <w:tab w:val="num" w:pos="0"/>
        </w:tabs>
        <w:ind w:left="0" w:firstLine="0"/>
      </w:pPr>
    </w:lvl>
    <w:lvl w:ilvl="1">
      <w:start w:val="1"/>
      <w:numFmt w:val="decimal"/>
      <w:pStyle w:val="FFWSchedulePart"/>
      <w:isLgl/>
      <w:suff w:val="nothing"/>
      <w:lvlText w:val="Part %2"/>
      <w:lvlJc w:val="left"/>
      <w:pPr>
        <w:tabs>
          <w:tab w:val="num" w:pos="0"/>
        </w:tabs>
        <w:ind w:left="0" w:firstLine="0"/>
      </w:pPr>
    </w:lvl>
    <w:lvl w:ilvl="2">
      <w:start w:val="1"/>
      <w:numFmt w:val="decimal"/>
      <w:pStyle w:val="FFWScheduleLevel1"/>
      <w:isLgl/>
      <w:lvlText w:val="%3."/>
      <w:lvlJc w:val="left"/>
      <w:pPr>
        <w:tabs>
          <w:tab w:val="num" w:pos="794"/>
        </w:tabs>
        <w:ind w:left="794" w:hanging="794"/>
      </w:pPr>
    </w:lvl>
    <w:lvl w:ilvl="3">
      <w:start w:val="1"/>
      <w:numFmt w:val="decimal"/>
      <w:pStyle w:val="FFWScheduleLevel2"/>
      <w:isLgl/>
      <w:lvlText w:val="%3.%4"/>
      <w:lvlJc w:val="left"/>
      <w:pPr>
        <w:tabs>
          <w:tab w:val="num" w:pos="794"/>
        </w:tabs>
        <w:ind w:left="794" w:hanging="794"/>
      </w:pPr>
    </w:lvl>
    <w:lvl w:ilvl="4">
      <w:start w:val="1"/>
      <w:numFmt w:val="decimal"/>
      <w:pStyle w:val="FFWScheduleLevel3"/>
      <w:isLgl/>
      <w:lvlText w:val="%3.%4.%5"/>
      <w:lvlJc w:val="left"/>
      <w:pPr>
        <w:tabs>
          <w:tab w:val="num" w:pos="794"/>
        </w:tabs>
        <w:ind w:left="794" w:hanging="794"/>
      </w:pPr>
    </w:lvl>
    <w:lvl w:ilvl="5">
      <w:start w:val="1"/>
      <w:numFmt w:val="lowerLetter"/>
      <w:pStyle w:val="FFWScheduleLevel4"/>
      <w:lvlText w:val="(%6)"/>
      <w:lvlJc w:val="left"/>
      <w:pPr>
        <w:tabs>
          <w:tab w:val="num" w:pos="1587"/>
        </w:tabs>
        <w:ind w:left="1587" w:hanging="793"/>
      </w:pPr>
    </w:lvl>
    <w:lvl w:ilvl="6">
      <w:start w:val="1"/>
      <w:numFmt w:val="lowerRoman"/>
      <w:pStyle w:val="FFWScheduleLevel5"/>
      <w:lvlText w:val="(%7)"/>
      <w:lvlJc w:val="left"/>
      <w:pPr>
        <w:tabs>
          <w:tab w:val="num" w:pos="2381"/>
        </w:tabs>
        <w:ind w:left="2381" w:hanging="794"/>
      </w:pPr>
    </w:lvl>
    <w:lvl w:ilvl="7">
      <w:start w:val="1"/>
      <w:numFmt w:val="upperLetter"/>
      <w:pStyle w:val="FFWScheduleLevel6"/>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15"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78A933B8"/>
    <w:multiLevelType w:val="singleLevel"/>
    <w:tmpl w:val="2DC0AEE4"/>
    <w:name w:val="FFW Lettered List"/>
    <w:lvl w:ilvl="0">
      <w:start w:val="1"/>
      <w:numFmt w:val="lowerLetter"/>
      <w:lvlRestart w:val="0"/>
      <w:pStyle w:val="FFWLetteredList"/>
      <w:lvlText w:val="(%1)"/>
      <w:lvlJc w:val="left"/>
      <w:pPr>
        <w:tabs>
          <w:tab w:val="num" w:pos="794"/>
        </w:tabs>
        <w:ind w:left="794" w:hanging="794"/>
      </w:pPr>
      <w:rPr>
        <w:rFonts w:ascii="Arial" w:hAnsi="Arial" w:hint="default"/>
        <w:b w:val="0"/>
        <w:i w:val="0"/>
        <w:sz w:val="20"/>
      </w:rPr>
    </w:lvl>
  </w:abstractNum>
  <w:abstractNum w:abstractNumId="17" w15:restartNumberingAfterBreak="0">
    <w:nsid w:val="79417A38"/>
    <w:multiLevelType w:val="singleLevel"/>
    <w:tmpl w:val="4EE2CC50"/>
    <w:name w:val="FFW Parties"/>
    <w:lvl w:ilvl="0">
      <w:start w:val="1"/>
      <w:numFmt w:val="decimal"/>
      <w:lvlRestart w:val="0"/>
      <w:pStyle w:val="FFWParties"/>
      <w:isLgl/>
      <w:lvlText w:val="(%1)"/>
      <w:lvlJc w:val="left"/>
      <w:pPr>
        <w:tabs>
          <w:tab w:val="num" w:pos="794"/>
        </w:tabs>
        <w:ind w:left="794" w:hanging="794"/>
      </w:pPr>
    </w:lvl>
  </w:abstractNum>
  <w:num w:numId="1">
    <w:abstractNumId w:val="12"/>
  </w:num>
  <w:num w:numId="2">
    <w:abstractNumId w:val="13"/>
  </w:num>
  <w:num w:numId="3">
    <w:abstractNumId w:val="17"/>
  </w:num>
  <w:num w:numId="4">
    <w:abstractNumId w:val="11"/>
  </w:num>
  <w:num w:numId="5">
    <w:abstractNumId w:val="10"/>
  </w:num>
  <w:num w:numId="6">
    <w:abstractNumId w:val="14"/>
  </w:num>
  <w:num w:numId="7">
    <w:abstractNumId w:val="1"/>
  </w:num>
  <w:num w:numId="8">
    <w:abstractNumId w:val="6"/>
  </w:num>
  <w:num w:numId="9">
    <w:abstractNumId w:val="0"/>
  </w:num>
  <w:num w:numId="10">
    <w:abstractNumId w:val="16"/>
  </w:num>
  <w:num w:numId="11">
    <w:abstractNumId w:val="5"/>
  </w:num>
  <w:num w:numId="12">
    <w:abstractNumId w:val="4"/>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3"/>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94"/>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BB8"/>
    <w:rsid w:val="000030D9"/>
    <w:rsid w:val="00003C1B"/>
    <w:rsid w:val="000046D0"/>
    <w:rsid w:val="00005945"/>
    <w:rsid w:val="00005F38"/>
    <w:rsid w:val="0000752F"/>
    <w:rsid w:val="0001027F"/>
    <w:rsid w:val="0001444F"/>
    <w:rsid w:val="000146FF"/>
    <w:rsid w:val="00014B16"/>
    <w:rsid w:val="000161D5"/>
    <w:rsid w:val="00021260"/>
    <w:rsid w:val="000216AD"/>
    <w:rsid w:val="000233E4"/>
    <w:rsid w:val="0002340A"/>
    <w:rsid w:val="00027601"/>
    <w:rsid w:val="00030DE2"/>
    <w:rsid w:val="00036750"/>
    <w:rsid w:val="00036802"/>
    <w:rsid w:val="0003753D"/>
    <w:rsid w:val="0004094D"/>
    <w:rsid w:val="0004132D"/>
    <w:rsid w:val="000447F8"/>
    <w:rsid w:val="00046181"/>
    <w:rsid w:val="0005179B"/>
    <w:rsid w:val="00054468"/>
    <w:rsid w:val="000547A1"/>
    <w:rsid w:val="00054FBB"/>
    <w:rsid w:val="00056752"/>
    <w:rsid w:val="00057259"/>
    <w:rsid w:val="00060559"/>
    <w:rsid w:val="000652C4"/>
    <w:rsid w:val="000673E0"/>
    <w:rsid w:val="00075207"/>
    <w:rsid w:val="000776BE"/>
    <w:rsid w:val="00080B7D"/>
    <w:rsid w:val="00081CC2"/>
    <w:rsid w:val="00081E32"/>
    <w:rsid w:val="00085AA5"/>
    <w:rsid w:val="00085DB6"/>
    <w:rsid w:val="00086423"/>
    <w:rsid w:val="0008703B"/>
    <w:rsid w:val="0009256C"/>
    <w:rsid w:val="00092ED6"/>
    <w:rsid w:val="000969F6"/>
    <w:rsid w:val="000A064B"/>
    <w:rsid w:val="000A09EF"/>
    <w:rsid w:val="000A314C"/>
    <w:rsid w:val="000A38EC"/>
    <w:rsid w:val="000A5C47"/>
    <w:rsid w:val="000A5FE8"/>
    <w:rsid w:val="000B2F3E"/>
    <w:rsid w:val="000C0E97"/>
    <w:rsid w:val="000C4665"/>
    <w:rsid w:val="000C5245"/>
    <w:rsid w:val="000C556B"/>
    <w:rsid w:val="000D1BEE"/>
    <w:rsid w:val="000D1ECE"/>
    <w:rsid w:val="000D76D3"/>
    <w:rsid w:val="000E1F9A"/>
    <w:rsid w:val="000E26E9"/>
    <w:rsid w:val="000E3644"/>
    <w:rsid w:val="000E58B0"/>
    <w:rsid w:val="000E6229"/>
    <w:rsid w:val="000E62C9"/>
    <w:rsid w:val="000F12EE"/>
    <w:rsid w:val="000F5735"/>
    <w:rsid w:val="000F5958"/>
    <w:rsid w:val="00104910"/>
    <w:rsid w:val="001100F5"/>
    <w:rsid w:val="001102F0"/>
    <w:rsid w:val="00110E8A"/>
    <w:rsid w:val="001117CD"/>
    <w:rsid w:val="001125DC"/>
    <w:rsid w:val="00116353"/>
    <w:rsid w:val="00117238"/>
    <w:rsid w:val="00120E3E"/>
    <w:rsid w:val="001217D0"/>
    <w:rsid w:val="00122094"/>
    <w:rsid w:val="0012268D"/>
    <w:rsid w:val="00123982"/>
    <w:rsid w:val="00126685"/>
    <w:rsid w:val="0013164A"/>
    <w:rsid w:val="00133A06"/>
    <w:rsid w:val="00134334"/>
    <w:rsid w:val="00134E2E"/>
    <w:rsid w:val="00135B94"/>
    <w:rsid w:val="00135BCE"/>
    <w:rsid w:val="00142BB6"/>
    <w:rsid w:val="00145AA9"/>
    <w:rsid w:val="001507B8"/>
    <w:rsid w:val="00153602"/>
    <w:rsid w:val="001539AD"/>
    <w:rsid w:val="00160041"/>
    <w:rsid w:val="00160EE6"/>
    <w:rsid w:val="00161FCA"/>
    <w:rsid w:val="00163EF6"/>
    <w:rsid w:val="00164644"/>
    <w:rsid w:val="001648B8"/>
    <w:rsid w:val="00165252"/>
    <w:rsid w:val="001658E8"/>
    <w:rsid w:val="00167075"/>
    <w:rsid w:val="001674B7"/>
    <w:rsid w:val="00176730"/>
    <w:rsid w:val="0018299C"/>
    <w:rsid w:val="0018380F"/>
    <w:rsid w:val="0018423C"/>
    <w:rsid w:val="00184530"/>
    <w:rsid w:val="0018540D"/>
    <w:rsid w:val="00187180"/>
    <w:rsid w:val="001916BE"/>
    <w:rsid w:val="001923D1"/>
    <w:rsid w:val="0019439E"/>
    <w:rsid w:val="00196D28"/>
    <w:rsid w:val="001977C5"/>
    <w:rsid w:val="001A1417"/>
    <w:rsid w:val="001A302F"/>
    <w:rsid w:val="001A698D"/>
    <w:rsid w:val="001B6163"/>
    <w:rsid w:val="001C3126"/>
    <w:rsid w:val="001C4011"/>
    <w:rsid w:val="001C5F8B"/>
    <w:rsid w:val="001C6771"/>
    <w:rsid w:val="001D3B20"/>
    <w:rsid w:val="001D75B4"/>
    <w:rsid w:val="001D7B2D"/>
    <w:rsid w:val="001E0B91"/>
    <w:rsid w:val="001E28C1"/>
    <w:rsid w:val="001E2DA2"/>
    <w:rsid w:val="001E4356"/>
    <w:rsid w:val="001E494F"/>
    <w:rsid w:val="001E7DB3"/>
    <w:rsid w:val="001F01FF"/>
    <w:rsid w:val="001F0D6C"/>
    <w:rsid w:val="001F3D45"/>
    <w:rsid w:val="001F3E5B"/>
    <w:rsid w:val="001F4B18"/>
    <w:rsid w:val="001F5185"/>
    <w:rsid w:val="001F529A"/>
    <w:rsid w:val="001F5A5D"/>
    <w:rsid w:val="00201084"/>
    <w:rsid w:val="002023B8"/>
    <w:rsid w:val="0020260C"/>
    <w:rsid w:val="002046DD"/>
    <w:rsid w:val="00205171"/>
    <w:rsid w:val="00210C4A"/>
    <w:rsid w:val="00216A24"/>
    <w:rsid w:val="00223D50"/>
    <w:rsid w:val="00223F05"/>
    <w:rsid w:val="00224955"/>
    <w:rsid w:val="00225367"/>
    <w:rsid w:val="00225ABC"/>
    <w:rsid w:val="00225E68"/>
    <w:rsid w:val="002265B3"/>
    <w:rsid w:val="002340DC"/>
    <w:rsid w:val="00235E8F"/>
    <w:rsid w:val="002377B5"/>
    <w:rsid w:val="00240720"/>
    <w:rsid w:val="0024074B"/>
    <w:rsid w:val="00241130"/>
    <w:rsid w:val="002411E3"/>
    <w:rsid w:val="00241FEC"/>
    <w:rsid w:val="00243450"/>
    <w:rsid w:val="00245D84"/>
    <w:rsid w:val="00247C80"/>
    <w:rsid w:val="00250BDD"/>
    <w:rsid w:val="00251C48"/>
    <w:rsid w:val="002526E5"/>
    <w:rsid w:val="00257D28"/>
    <w:rsid w:val="002603F1"/>
    <w:rsid w:val="00262B62"/>
    <w:rsid w:val="00264ADC"/>
    <w:rsid w:val="00265D96"/>
    <w:rsid w:val="00266FD2"/>
    <w:rsid w:val="002721E2"/>
    <w:rsid w:val="00272370"/>
    <w:rsid w:val="00272D64"/>
    <w:rsid w:val="002735E5"/>
    <w:rsid w:val="00273A36"/>
    <w:rsid w:val="00277A29"/>
    <w:rsid w:val="0028137B"/>
    <w:rsid w:val="00284008"/>
    <w:rsid w:val="00286898"/>
    <w:rsid w:val="00291BA0"/>
    <w:rsid w:val="00297E06"/>
    <w:rsid w:val="002A2C47"/>
    <w:rsid w:val="002A42F2"/>
    <w:rsid w:val="002A5FD0"/>
    <w:rsid w:val="002A69F7"/>
    <w:rsid w:val="002A7B20"/>
    <w:rsid w:val="002B1D91"/>
    <w:rsid w:val="002B1EE3"/>
    <w:rsid w:val="002B3D90"/>
    <w:rsid w:val="002B65FE"/>
    <w:rsid w:val="002B7A91"/>
    <w:rsid w:val="002C04C3"/>
    <w:rsid w:val="002C34C6"/>
    <w:rsid w:val="002C438B"/>
    <w:rsid w:val="002C58DE"/>
    <w:rsid w:val="002C671D"/>
    <w:rsid w:val="002C67FC"/>
    <w:rsid w:val="002D24AA"/>
    <w:rsid w:val="002D2777"/>
    <w:rsid w:val="002D3793"/>
    <w:rsid w:val="002D3D85"/>
    <w:rsid w:val="002D5615"/>
    <w:rsid w:val="002D634B"/>
    <w:rsid w:val="002D7956"/>
    <w:rsid w:val="002E0554"/>
    <w:rsid w:val="002E35DD"/>
    <w:rsid w:val="002E3D85"/>
    <w:rsid w:val="002E6C45"/>
    <w:rsid w:val="002F2AA3"/>
    <w:rsid w:val="002F6A24"/>
    <w:rsid w:val="002F77B2"/>
    <w:rsid w:val="00300623"/>
    <w:rsid w:val="00306AE5"/>
    <w:rsid w:val="00310792"/>
    <w:rsid w:val="00311154"/>
    <w:rsid w:val="00314A9A"/>
    <w:rsid w:val="00314F39"/>
    <w:rsid w:val="00316970"/>
    <w:rsid w:val="00320D88"/>
    <w:rsid w:val="003212AB"/>
    <w:rsid w:val="003238AA"/>
    <w:rsid w:val="003255F0"/>
    <w:rsid w:val="003258FB"/>
    <w:rsid w:val="00326E5F"/>
    <w:rsid w:val="00327AEA"/>
    <w:rsid w:val="00327FC7"/>
    <w:rsid w:val="0033173A"/>
    <w:rsid w:val="003343F6"/>
    <w:rsid w:val="00340146"/>
    <w:rsid w:val="00340BCC"/>
    <w:rsid w:val="00342D8E"/>
    <w:rsid w:val="00343E69"/>
    <w:rsid w:val="00344512"/>
    <w:rsid w:val="003456F8"/>
    <w:rsid w:val="003458E7"/>
    <w:rsid w:val="003478EC"/>
    <w:rsid w:val="0035169F"/>
    <w:rsid w:val="003532DD"/>
    <w:rsid w:val="003535D0"/>
    <w:rsid w:val="0035479D"/>
    <w:rsid w:val="00354AD1"/>
    <w:rsid w:val="00354E33"/>
    <w:rsid w:val="00357CE4"/>
    <w:rsid w:val="00357FDD"/>
    <w:rsid w:val="003600D8"/>
    <w:rsid w:val="00363524"/>
    <w:rsid w:val="00363C97"/>
    <w:rsid w:val="003658BC"/>
    <w:rsid w:val="0036741A"/>
    <w:rsid w:val="003710DB"/>
    <w:rsid w:val="00372941"/>
    <w:rsid w:val="00372ADC"/>
    <w:rsid w:val="00372E73"/>
    <w:rsid w:val="003733F6"/>
    <w:rsid w:val="00376BB3"/>
    <w:rsid w:val="003822C8"/>
    <w:rsid w:val="00384656"/>
    <w:rsid w:val="00390832"/>
    <w:rsid w:val="00391EAC"/>
    <w:rsid w:val="00393A41"/>
    <w:rsid w:val="00394567"/>
    <w:rsid w:val="0039577B"/>
    <w:rsid w:val="00395A14"/>
    <w:rsid w:val="00395ABB"/>
    <w:rsid w:val="003964A9"/>
    <w:rsid w:val="003A18AB"/>
    <w:rsid w:val="003A18E6"/>
    <w:rsid w:val="003A1A75"/>
    <w:rsid w:val="003A212A"/>
    <w:rsid w:val="003A36AA"/>
    <w:rsid w:val="003A454A"/>
    <w:rsid w:val="003A7AA1"/>
    <w:rsid w:val="003B1214"/>
    <w:rsid w:val="003B2276"/>
    <w:rsid w:val="003B29F9"/>
    <w:rsid w:val="003B415F"/>
    <w:rsid w:val="003B6650"/>
    <w:rsid w:val="003C0934"/>
    <w:rsid w:val="003C302F"/>
    <w:rsid w:val="003C673F"/>
    <w:rsid w:val="003D24C1"/>
    <w:rsid w:val="003D6ADA"/>
    <w:rsid w:val="003E140B"/>
    <w:rsid w:val="003E4CB8"/>
    <w:rsid w:val="003E4F81"/>
    <w:rsid w:val="003E5F61"/>
    <w:rsid w:val="003F1139"/>
    <w:rsid w:val="003F4BF2"/>
    <w:rsid w:val="003F68E6"/>
    <w:rsid w:val="00401165"/>
    <w:rsid w:val="00401C58"/>
    <w:rsid w:val="00404D98"/>
    <w:rsid w:val="00405C2D"/>
    <w:rsid w:val="004077F5"/>
    <w:rsid w:val="00410770"/>
    <w:rsid w:val="00411121"/>
    <w:rsid w:val="00411BE5"/>
    <w:rsid w:val="00412F9F"/>
    <w:rsid w:val="004162A8"/>
    <w:rsid w:val="004200C9"/>
    <w:rsid w:val="004226FE"/>
    <w:rsid w:val="004235E6"/>
    <w:rsid w:val="00423E9A"/>
    <w:rsid w:val="00424295"/>
    <w:rsid w:val="004242F1"/>
    <w:rsid w:val="004367FD"/>
    <w:rsid w:val="0044109F"/>
    <w:rsid w:val="00441E5B"/>
    <w:rsid w:val="00445C44"/>
    <w:rsid w:val="00447FA1"/>
    <w:rsid w:val="0045021B"/>
    <w:rsid w:val="004512AE"/>
    <w:rsid w:val="004526CF"/>
    <w:rsid w:val="00454D43"/>
    <w:rsid w:val="004551CF"/>
    <w:rsid w:val="00455410"/>
    <w:rsid w:val="0045592C"/>
    <w:rsid w:val="00461569"/>
    <w:rsid w:val="004620DB"/>
    <w:rsid w:val="00462B11"/>
    <w:rsid w:val="004663A6"/>
    <w:rsid w:val="00466B1A"/>
    <w:rsid w:val="00475406"/>
    <w:rsid w:val="00475F7C"/>
    <w:rsid w:val="00476D7F"/>
    <w:rsid w:val="00477BC6"/>
    <w:rsid w:val="00482E98"/>
    <w:rsid w:val="00484761"/>
    <w:rsid w:val="00484AF6"/>
    <w:rsid w:val="00485F17"/>
    <w:rsid w:val="00486B29"/>
    <w:rsid w:val="00486EBE"/>
    <w:rsid w:val="0048777E"/>
    <w:rsid w:val="0049162F"/>
    <w:rsid w:val="00491A14"/>
    <w:rsid w:val="00492BF4"/>
    <w:rsid w:val="004967E4"/>
    <w:rsid w:val="00497AFF"/>
    <w:rsid w:val="004A0BA4"/>
    <w:rsid w:val="004A1FB6"/>
    <w:rsid w:val="004A40A4"/>
    <w:rsid w:val="004A4C74"/>
    <w:rsid w:val="004A69BA"/>
    <w:rsid w:val="004A6A29"/>
    <w:rsid w:val="004A6F45"/>
    <w:rsid w:val="004A73DF"/>
    <w:rsid w:val="004B3D1B"/>
    <w:rsid w:val="004B3E35"/>
    <w:rsid w:val="004B46EF"/>
    <w:rsid w:val="004B63F9"/>
    <w:rsid w:val="004C308D"/>
    <w:rsid w:val="004C4A01"/>
    <w:rsid w:val="004D0F3C"/>
    <w:rsid w:val="004D2726"/>
    <w:rsid w:val="004D2815"/>
    <w:rsid w:val="004D2D08"/>
    <w:rsid w:val="004D438C"/>
    <w:rsid w:val="004E28A2"/>
    <w:rsid w:val="004E49C6"/>
    <w:rsid w:val="004E63DA"/>
    <w:rsid w:val="004E6BB8"/>
    <w:rsid w:val="004E6F1C"/>
    <w:rsid w:val="004E73E1"/>
    <w:rsid w:val="004E7A83"/>
    <w:rsid w:val="004F03E8"/>
    <w:rsid w:val="004F3F7B"/>
    <w:rsid w:val="004F424E"/>
    <w:rsid w:val="004F42AB"/>
    <w:rsid w:val="004F50CF"/>
    <w:rsid w:val="004F674E"/>
    <w:rsid w:val="00502D5C"/>
    <w:rsid w:val="005047DB"/>
    <w:rsid w:val="00504F94"/>
    <w:rsid w:val="00505322"/>
    <w:rsid w:val="00510858"/>
    <w:rsid w:val="00513D60"/>
    <w:rsid w:val="00521310"/>
    <w:rsid w:val="00524EF9"/>
    <w:rsid w:val="00526185"/>
    <w:rsid w:val="005306C9"/>
    <w:rsid w:val="00531D3A"/>
    <w:rsid w:val="0053593C"/>
    <w:rsid w:val="00536622"/>
    <w:rsid w:val="00536D60"/>
    <w:rsid w:val="0053723B"/>
    <w:rsid w:val="0053724A"/>
    <w:rsid w:val="00537FE1"/>
    <w:rsid w:val="005410FE"/>
    <w:rsid w:val="0054166B"/>
    <w:rsid w:val="00543040"/>
    <w:rsid w:val="005437E4"/>
    <w:rsid w:val="005458BE"/>
    <w:rsid w:val="0054791B"/>
    <w:rsid w:val="00547E88"/>
    <w:rsid w:val="00547EF5"/>
    <w:rsid w:val="00550835"/>
    <w:rsid w:val="00555DAE"/>
    <w:rsid w:val="00556C84"/>
    <w:rsid w:val="00557F8C"/>
    <w:rsid w:val="005605D9"/>
    <w:rsid w:val="005608A3"/>
    <w:rsid w:val="005621DC"/>
    <w:rsid w:val="0056587C"/>
    <w:rsid w:val="00565B19"/>
    <w:rsid w:val="00565D92"/>
    <w:rsid w:val="00565E37"/>
    <w:rsid w:val="00567138"/>
    <w:rsid w:val="00572ACA"/>
    <w:rsid w:val="00574DA2"/>
    <w:rsid w:val="005753F2"/>
    <w:rsid w:val="005756FB"/>
    <w:rsid w:val="00575C35"/>
    <w:rsid w:val="00583515"/>
    <w:rsid w:val="00585831"/>
    <w:rsid w:val="00585B32"/>
    <w:rsid w:val="00586ADA"/>
    <w:rsid w:val="005954A3"/>
    <w:rsid w:val="005A0262"/>
    <w:rsid w:val="005A1732"/>
    <w:rsid w:val="005A4493"/>
    <w:rsid w:val="005A7686"/>
    <w:rsid w:val="005A7778"/>
    <w:rsid w:val="005B1F1D"/>
    <w:rsid w:val="005C6492"/>
    <w:rsid w:val="005C65BE"/>
    <w:rsid w:val="005C6DD8"/>
    <w:rsid w:val="005C7A79"/>
    <w:rsid w:val="005D1D0E"/>
    <w:rsid w:val="005D397E"/>
    <w:rsid w:val="005D5B64"/>
    <w:rsid w:val="005E7C47"/>
    <w:rsid w:val="005F1343"/>
    <w:rsid w:val="00601642"/>
    <w:rsid w:val="00602B03"/>
    <w:rsid w:val="00603E39"/>
    <w:rsid w:val="0060585F"/>
    <w:rsid w:val="00611532"/>
    <w:rsid w:val="006131EC"/>
    <w:rsid w:val="006179A0"/>
    <w:rsid w:val="006179D5"/>
    <w:rsid w:val="0062521E"/>
    <w:rsid w:val="006272D9"/>
    <w:rsid w:val="00634324"/>
    <w:rsid w:val="00642F91"/>
    <w:rsid w:val="00644A62"/>
    <w:rsid w:val="00647002"/>
    <w:rsid w:val="00647F18"/>
    <w:rsid w:val="00651DD8"/>
    <w:rsid w:val="00653203"/>
    <w:rsid w:val="006551C5"/>
    <w:rsid w:val="0065603F"/>
    <w:rsid w:val="006560F0"/>
    <w:rsid w:val="0065629F"/>
    <w:rsid w:val="00656C2F"/>
    <w:rsid w:val="00657B53"/>
    <w:rsid w:val="00663AEB"/>
    <w:rsid w:val="0066547B"/>
    <w:rsid w:val="00667E69"/>
    <w:rsid w:val="00671EB0"/>
    <w:rsid w:val="00672D17"/>
    <w:rsid w:val="00673C23"/>
    <w:rsid w:val="00673E45"/>
    <w:rsid w:val="006758C6"/>
    <w:rsid w:val="00676B52"/>
    <w:rsid w:val="00682696"/>
    <w:rsid w:val="00684752"/>
    <w:rsid w:val="00686895"/>
    <w:rsid w:val="00686B54"/>
    <w:rsid w:val="00687CCA"/>
    <w:rsid w:val="00693C17"/>
    <w:rsid w:val="0069606B"/>
    <w:rsid w:val="0069738A"/>
    <w:rsid w:val="006A1B36"/>
    <w:rsid w:val="006A26E6"/>
    <w:rsid w:val="006A4991"/>
    <w:rsid w:val="006A5FEF"/>
    <w:rsid w:val="006B10F4"/>
    <w:rsid w:val="006B1448"/>
    <w:rsid w:val="006B17E8"/>
    <w:rsid w:val="006B319F"/>
    <w:rsid w:val="006C3645"/>
    <w:rsid w:val="006C560F"/>
    <w:rsid w:val="006C6FD8"/>
    <w:rsid w:val="006D1B81"/>
    <w:rsid w:val="006D2952"/>
    <w:rsid w:val="006D2EDF"/>
    <w:rsid w:val="006D5614"/>
    <w:rsid w:val="006D5D5E"/>
    <w:rsid w:val="006E057E"/>
    <w:rsid w:val="006E1AFE"/>
    <w:rsid w:val="006E1CFA"/>
    <w:rsid w:val="006E28AE"/>
    <w:rsid w:val="006E5C6A"/>
    <w:rsid w:val="006E7A8C"/>
    <w:rsid w:val="006F183C"/>
    <w:rsid w:val="006F33A6"/>
    <w:rsid w:val="006F5F43"/>
    <w:rsid w:val="006F77B1"/>
    <w:rsid w:val="006F7ECD"/>
    <w:rsid w:val="00704165"/>
    <w:rsid w:val="00704BF1"/>
    <w:rsid w:val="00705402"/>
    <w:rsid w:val="007119B2"/>
    <w:rsid w:val="00712808"/>
    <w:rsid w:val="0071667E"/>
    <w:rsid w:val="00716F7D"/>
    <w:rsid w:val="007174F3"/>
    <w:rsid w:val="00721D20"/>
    <w:rsid w:val="00724DD7"/>
    <w:rsid w:val="007330B6"/>
    <w:rsid w:val="00733824"/>
    <w:rsid w:val="00734B5E"/>
    <w:rsid w:val="00736069"/>
    <w:rsid w:val="00737B11"/>
    <w:rsid w:val="00741457"/>
    <w:rsid w:val="00742013"/>
    <w:rsid w:val="007432B6"/>
    <w:rsid w:val="007436E4"/>
    <w:rsid w:val="00744BE5"/>
    <w:rsid w:val="007459A6"/>
    <w:rsid w:val="0075399B"/>
    <w:rsid w:val="007545F2"/>
    <w:rsid w:val="00760EA4"/>
    <w:rsid w:val="007633F4"/>
    <w:rsid w:val="007651CE"/>
    <w:rsid w:val="007679E0"/>
    <w:rsid w:val="007700CB"/>
    <w:rsid w:val="00773FCF"/>
    <w:rsid w:val="00775D42"/>
    <w:rsid w:val="00776633"/>
    <w:rsid w:val="00780748"/>
    <w:rsid w:val="007810BB"/>
    <w:rsid w:val="00783613"/>
    <w:rsid w:val="007859D2"/>
    <w:rsid w:val="007865C5"/>
    <w:rsid w:val="00793312"/>
    <w:rsid w:val="007947CB"/>
    <w:rsid w:val="007974FE"/>
    <w:rsid w:val="0079778A"/>
    <w:rsid w:val="00797BB9"/>
    <w:rsid w:val="00797E95"/>
    <w:rsid w:val="007A45C1"/>
    <w:rsid w:val="007B174E"/>
    <w:rsid w:val="007B3E7F"/>
    <w:rsid w:val="007C1E1C"/>
    <w:rsid w:val="007C2E86"/>
    <w:rsid w:val="007C3B31"/>
    <w:rsid w:val="007C4937"/>
    <w:rsid w:val="007C543C"/>
    <w:rsid w:val="007D199B"/>
    <w:rsid w:val="007D3460"/>
    <w:rsid w:val="007D4DFD"/>
    <w:rsid w:val="007D58CC"/>
    <w:rsid w:val="007E0E80"/>
    <w:rsid w:val="007E298A"/>
    <w:rsid w:val="007E2EAB"/>
    <w:rsid w:val="007F1592"/>
    <w:rsid w:val="007F4704"/>
    <w:rsid w:val="007F549E"/>
    <w:rsid w:val="00801377"/>
    <w:rsid w:val="00801DB1"/>
    <w:rsid w:val="00805211"/>
    <w:rsid w:val="0080557A"/>
    <w:rsid w:val="008058D0"/>
    <w:rsid w:val="00806B9E"/>
    <w:rsid w:val="00810C42"/>
    <w:rsid w:val="0081162F"/>
    <w:rsid w:val="00812462"/>
    <w:rsid w:val="00814E3B"/>
    <w:rsid w:val="008152C3"/>
    <w:rsid w:val="00815C97"/>
    <w:rsid w:val="00820D1E"/>
    <w:rsid w:val="008211B4"/>
    <w:rsid w:val="008252C1"/>
    <w:rsid w:val="00826CF2"/>
    <w:rsid w:val="0082756E"/>
    <w:rsid w:val="00834F52"/>
    <w:rsid w:val="008379AA"/>
    <w:rsid w:val="00837C05"/>
    <w:rsid w:val="00846E5C"/>
    <w:rsid w:val="00847469"/>
    <w:rsid w:val="00851D83"/>
    <w:rsid w:val="00851F6A"/>
    <w:rsid w:val="008547A9"/>
    <w:rsid w:val="008551E0"/>
    <w:rsid w:val="00856500"/>
    <w:rsid w:val="00860174"/>
    <w:rsid w:val="00864FB5"/>
    <w:rsid w:val="008740D6"/>
    <w:rsid w:val="00874801"/>
    <w:rsid w:val="00875573"/>
    <w:rsid w:val="00876B9F"/>
    <w:rsid w:val="00877441"/>
    <w:rsid w:val="00881351"/>
    <w:rsid w:val="00882514"/>
    <w:rsid w:val="008826F2"/>
    <w:rsid w:val="008840D6"/>
    <w:rsid w:val="00885A74"/>
    <w:rsid w:val="00887A4D"/>
    <w:rsid w:val="008900D6"/>
    <w:rsid w:val="008910FF"/>
    <w:rsid w:val="00893B62"/>
    <w:rsid w:val="008947A9"/>
    <w:rsid w:val="00895016"/>
    <w:rsid w:val="00896C76"/>
    <w:rsid w:val="008A59FB"/>
    <w:rsid w:val="008A7E13"/>
    <w:rsid w:val="008B217E"/>
    <w:rsid w:val="008B5F6E"/>
    <w:rsid w:val="008C1FFE"/>
    <w:rsid w:val="008D11BC"/>
    <w:rsid w:val="008D1621"/>
    <w:rsid w:val="008D305B"/>
    <w:rsid w:val="008D30DC"/>
    <w:rsid w:val="008E19C0"/>
    <w:rsid w:val="008E40DB"/>
    <w:rsid w:val="008E5821"/>
    <w:rsid w:val="008F328A"/>
    <w:rsid w:val="008F4CB5"/>
    <w:rsid w:val="008F66DA"/>
    <w:rsid w:val="008F75C8"/>
    <w:rsid w:val="0090066B"/>
    <w:rsid w:val="00900B31"/>
    <w:rsid w:val="00911F69"/>
    <w:rsid w:val="00912AD9"/>
    <w:rsid w:val="00913BAD"/>
    <w:rsid w:val="0091553A"/>
    <w:rsid w:val="009163F9"/>
    <w:rsid w:val="00916490"/>
    <w:rsid w:val="00916845"/>
    <w:rsid w:val="00920C02"/>
    <w:rsid w:val="009252A4"/>
    <w:rsid w:val="00925A66"/>
    <w:rsid w:val="009311AD"/>
    <w:rsid w:val="00933EF1"/>
    <w:rsid w:val="00935761"/>
    <w:rsid w:val="009426A2"/>
    <w:rsid w:val="00942D0E"/>
    <w:rsid w:val="00945446"/>
    <w:rsid w:val="0095092B"/>
    <w:rsid w:val="00950AAA"/>
    <w:rsid w:val="00951CC3"/>
    <w:rsid w:val="00954A0F"/>
    <w:rsid w:val="00956F33"/>
    <w:rsid w:val="00961733"/>
    <w:rsid w:val="00962C70"/>
    <w:rsid w:val="00981FB8"/>
    <w:rsid w:val="00983BE7"/>
    <w:rsid w:val="0098581D"/>
    <w:rsid w:val="00986D78"/>
    <w:rsid w:val="00990CAD"/>
    <w:rsid w:val="00994D68"/>
    <w:rsid w:val="00996B33"/>
    <w:rsid w:val="009A0278"/>
    <w:rsid w:val="009A0923"/>
    <w:rsid w:val="009A2B2B"/>
    <w:rsid w:val="009A4258"/>
    <w:rsid w:val="009A47AD"/>
    <w:rsid w:val="009B00C1"/>
    <w:rsid w:val="009B199E"/>
    <w:rsid w:val="009B22A1"/>
    <w:rsid w:val="009B31BC"/>
    <w:rsid w:val="009B3D84"/>
    <w:rsid w:val="009B4380"/>
    <w:rsid w:val="009B4EA6"/>
    <w:rsid w:val="009B6E78"/>
    <w:rsid w:val="009C5560"/>
    <w:rsid w:val="009D02A5"/>
    <w:rsid w:val="009D0D03"/>
    <w:rsid w:val="009D1D46"/>
    <w:rsid w:val="009E2C43"/>
    <w:rsid w:val="009E3608"/>
    <w:rsid w:val="009E4AFF"/>
    <w:rsid w:val="009E4BAB"/>
    <w:rsid w:val="009F2300"/>
    <w:rsid w:val="009F236F"/>
    <w:rsid w:val="009F2846"/>
    <w:rsid w:val="009F2BF7"/>
    <w:rsid w:val="009F595B"/>
    <w:rsid w:val="009F7214"/>
    <w:rsid w:val="009F7DA5"/>
    <w:rsid w:val="00A01928"/>
    <w:rsid w:val="00A01A42"/>
    <w:rsid w:val="00A02327"/>
    <w:rsid w:val="00A0239A"/>
    <w:rsid w:val="00A04510"/>
    <w:rsid w:val="00A04706"/>
    <w:rsid w:val="00A04CB0"/>
    <w:rsid w:val="00A05E20"/>
    <w:rsid w:val="00A13A99"/>
    <w:rsid w:val="00A14CF7"/>
    <w:rsid w:val="00A15411"/>
    <w:rsid w:val="00A16484"/>
    <w:rsid w:val="00A16BDF"/>
    <w:rsid w:val="00A20DD0"/>
    <w:rsid w:val="00A24CCB"/>
    <w:rsid w:val="00A27E55"/>
    <w:rsid w:val="00A30D77"/>
    <w:rsid w:val="00A34CD2"/>
    <w:rsid w:val="00A42EDC"/>
    <w:rsid w:val="00A42F30"/>
    <w:rsid w:val="00A43E12"/>
    <w:rsid w:val="00A4458E"/>
    <w:rsid w:val="00A449E2"/>
    <w:rsid w:val="00A4607E"/>
    <w:rsid w:val="00A60B26"/>
    <w:rsid w:val="00A61EA3"/>
    <w:rsid w:val="00A61ED9"/>
    <w:rsid w:val="00A62698"/>
    <w:rsid w:val="00A6320F"/>
    <w:rsid w:val="00A63688"/>
    <w:rsid w:val="00A64AE8"/>
    <w:rsid w:val="00A657C5"/>
    <w:rsid w:val="00A664D4"/>
    <w:rsid w:val="00A706FD"/>
    <w:rsid w:val="00A70A58"/>
    <w:rsid w:val="00A71957"/>
    <w:rsid w:val="00A72573"/>
    <w:rsid w:val="00A73F02"/>
    <w:rsid w:val="00A766DB"/>
    <w:rsid w:val="00A812CE"/>
    <w:rsid w:val="00A82BE1"/>
    <w:rsid w:val="00A839BA"/>
    <w:rsid w:val="00A85903"/>
    <w:rsid w:val="00A87770"/>
    <w:rsid w:val="00A909D9"/>
    <w:rsid w:val="00A921B1"/>
    <w:rsid w:val="00A93035"/>
    <w:rsid w:val="00AA43F1"/>
    <w:rsid w:val="00AA48FE"/>
    <w:rsid w:val="00AA68B5"/>
    <w:rsid w:val="00AB36B5"/>
    <w:rsid w:val="00AB52FB"/>
    <w:rsid w:val="00AB550C"/>
    <w:rsid w:val="00AB68EA"/>
    <w:rsid w:val="00AC0A32"/>
    <w:rsid w:val="00AC1A3A"/>
    <w:rsid w:val="00AC37EE"/>
    <w:rsid w:val="00AC5E2D"/>
    <w:rsid w:val="00AC62CE"/>
    <w:rsid w:val="00AD31CE"/>
    <w:rsid w:val="00AD432A"/>
    <w:rsid w:val="00AD4FAD"/>
    <w:rsid w:val="00AD5DC4"/>
    <w:rsid w:val="00AD7647"/>
    <w:rsid w:val="00AD7CC0"/>
    <w:rsid w:val="00AE09EA"/>
    <w:rsid w:val="00AE1635"/>
    <w:rsid w:val="00AE224A"/>
    <w:rsid w:val="00AE488C"/>
    <w:rsid w:val="00AE5C1F"/>
    <w:rsid w:val="00AE60E1"/>
    <w:rsid w:val="00AE6650"/>
    <w:rsid w:val="00AE6C1F"/>
    <w:rsid w:val="00AE78EB"/>
    <w:rsid w:val="00AF693E"/>
    <w:rsid w:val="00B00D62"/>
    <w:rsid w:val="00B03DD9"/>
    <w:rsid w:val="00B04A2C"/>
    <w:rsid w:val="00B07CB9"/>
    <w:rsid w:val="00B1555F"/>
    <w:rsid w:val="00B15870"/>
    <w:rsid w:val="00B16450"/>
    <w:rsid w:val="00B16C2F"/>
    <w:rsid w:val="00B17B2E"/>
    <w:rsid w:val="00B222BF"/>
    <w:rsid w:val="00B244D6"/>
    <w:rsid w:val="00B30EC6"/>
    <w:rsid w:val="00B310F9"/>
    <w:rsid w:val="00B32D0C"/>
    <w:rsid w:val="00B338C7"/>
    <w:rsid w:val="00B41048"/>
    <w:rsid w:val="00B46523"/>
    <w:rsid w:val="00B46958"/>
    <w:rsid w:val="00B51F26"/>
    <w:rsid w:val="00B53577"/>
    <w:rsid w:val="00B538A7"/>
    <w:rsid w:val="00B5682C"/>
    <w:rsid w:val="00B60A49"/>
    <w:rsid w:val="00B634B7"/>
    <w:rsid w:val="00B63CBD"/>
    <w:rsid w:val="00B63CDA"/>
    <w:rsid w:val="00B65284"/>
    <w:rsid w:val="00B65EDE"/>
    <w:rsid w:val="00B67EDC"/>
    <w:rsid w:val="00B71540"/>
    <w:rsid w:val="00B75527"/>
    <w:rsid w:val="00B75C5E"/>
    <w:rsid w:val="00B7790D"/>
    <w:rsid w:val="00B77EF7"/>
    <w:rsid w:val="00B814DC"/>
    <w:rsid w:val="00B81EB4"/>
    <w:rsid w:val="00B8576C"/>
    <w:rsid w:val="00B90CCD"/>
    <w:rsid w:val="00B917D6"/>
    <w:rsid w:val="00B929A4"/>
    <w:rsid w:val="00B9453B"/>
    <w:rsid w:val="00B96329"/>
    <w:rsid w:val="00BA12BD"/>
    <w:rsid w:val="00BA261C"/>
    <w:rsid w:val="00BA635F"/>
    <w:rsid w:val="00BB1A6D"/>
    <w:rsid w:val="00BB2BC9"/>
    <w:rsid w:val="00BB2EA2"/>
    <w:rsid w:val="00BC077B"/>
    <w:rsid w:val="00BC0920"/>
    <w:rsid w:val="00BC1515"/>
    <w:rsid w:val="00BC1651"/>
    <w:rsid w:val="00BC20E2"/>
    <w:rsid w:val="00BC5577"/>
    <w:rsid w:val="00BC6CCD"/>
    <w:rsid w:val="00BD01F4"/>
    <w:rsid w:val="00BD095B"/>
    <w:rsid w:val="00BD19FD"/>
    <w:rsid w:val="00BD2016"/>
    <w:rsid w:val="00BD211B"/>
    <w:rsid w:val="00BD22D8"/>
    <w:rsid w:val="00BE353C"/>
    <w:rsid w:val="00BE4FFC"/>
    <w:rsid w:val="00BE537B"/>
    <w:rsid w:val="00BE53D2"/>
    <w:rsid w:val="00BE5410"/>
    <w:rsid w:val="00BF7B29"/>
    <w:rsid w:val="00BF7E9A"/>
    <w:rsid w:val="00C00545"/>
    <w:rsid w:val="00C0080E"/>
    <w:rsid w:val="00C014F9"/>
    <w:rsid w:val="00C032EB"/>
    <w:rsid w:val="00C06ED4"/>
    <w:rsid w:val="00C101B3"/>
    <w:rsid w:val="00C10CCA"/>
    <w:rsid w:val="00C13EE4"/>
    <w:rsid w:val="00C141D3"/>
    <w:rsid w:val="00C14C0D"/>
    <w:rsid w:val="00C15F1E"/>
    <w:rsid w:val="00C17DCD"/>
    <w:rsid w:val="00C20CEB"/>
    <w:rsid w:val="00C211FF"/>
    <w:rsid w:val="00C214B4"/>
    <w:rsid w:val="00C21A6D"/>
    <w:rsid w:val="00C22468"/>
    <w:rsid w:val="00C25B22"/>
    <w:rsid w:val="00C261B9"/>
    <w:rsid w:val="00C27B71"/>
    <w:rsid w:val="00C3135A"/>
    <w:rsid w:val="00C3162D"/>
    <w:rsid w:val="00C31E8A"/>
    <w:rsid w:val="00C35E5D"/>
    <w:rsid w:val="00C360D7"/>
    <w:rsid w:val="00C36979"/>
    <w:rsid w:val="00C4315C"/>
    <w:rsid w:val="00C458F0"/>
    <w:rsid w:val="00C45B68"/>
    <w:rsid w:val="00C47B4E"/>
    <w:rsid w:val="00C52AD6"/>
    <w:rsid w:val="00C52C57"/>
    <w:rsid w:val="00C52E9B"/>
    <w:rsid w:val="00C552F7"/>
    <w:rsid w:val="00C55E0A"/>
    <w:rsid w:val="00C6019D"/>
    <w:rsid w:val="00C61CC5"/>
    <w:rsid w:val="00C67C56"/>
    <w:rsid w:val="00C8009D"/>
    <w:rsid w:val="00C8142F"/>
    <w:rsid w:val="00C82037"/>
    <w:rsid w:val="00C85E04"/>
    <w:rsid w:val="00C92279"/>
    <w:rsid w:val="00CA3FC5"/>
    <w:rsid w:val="00CA5096"/>
    <w:rsid w:val="00CA6EC3"/>
    <w:rsid w:val="00CA72BA"/>
    <w:rsid w:val="00CB0FB1"/>
    <w:rsid w:val="00CB1D57"/>
    <w:rsid w:val="00CB3890"/>
    <w:rsid w:val="00CB44B4"/>
    <w:rsid w:val="00CB46C9"/>
    <w:rsid w:val="00CB51F2"/>
    <w:rsid w:val="00CB68F9"/>
    <w:rsid w:val="00CB6CF8"/>
    <w:rsid w:val="00CC5057"/>
    <w:rsid w:val="00CD1E5A"/>
    <w:rsid w:val="00CD1F20"/>
    <w:rsid w:val="00CD4077"/>
    <w:rsid w:val="00CD49C9"/>
    <w:rsid w:val="00CD7B65"/>
    <w:rsid w:val="00CE1B13"/>
    <w:rsid w:val="00CE261F"/>
    <w:rsid w:val="00CE3AB5"/>
    <w:rsid w:val="00CE72BB"/>
    <w:rsid w:val="00CF2512"/>
    <w:rsid w:val="00CF287A"/>
    <w:rsid w:val="00CF434E"/>
    <w:rsid w:val="00D0128B"/>
    <w:rsid w:val="00D01D30"/>
    <w:rsid w:val="00D02A0C"/>
    <w:rsid w:val="00D0309F"/>
    <w:rsid w:val="00D062FA"/>
    <w:rsid w:val="00D07BF7"/>
    <w:rsid w:val="00D1074B"/>
    <w:rsid w:val="00D12AC4"/>
    <w:rsid w:val="00D149A4"/>
    <w:rsid w:val="00D15CAD"/>
    <w:rsid w:val="00D16A3A"/>
    <w:rsid w:val="00D20A48"/>
    <w:rsid w:val="00D2148A"/>
    <w:rsid w:val="00D23659"/>
    <w:rsid w:val="00D26B18"/>
    <w:rsid w:val="00D31A4F"/>
    <w:rsid w:val="00D32132"/>
    <w:rsid w:val="00D36175"/>
    <w:rsid w:val="00D36C8C"/>
    <w:rsid w:val="00D36E03"/>
    <w:rsid w:val="00D37785"/>
    <w:rsid w:val="00D37821"/>
    <w:rsid w:val="00D40C7B"/>
    <w:rsid w:val="00D410BD"/>
    <w:rsid w:val="00D425DA"/>
    <w:rsid w:val="00D4264C"/>
    <w:rsid w:val="00D453AB"/>
    <w:rsid w:val="00D46E49"/>
    <w:rsid w:val="00D55102"/>
    <w:rsid w:val="00D55CFD"/>
    <w:rsid w:val="00D57448"/>
    <w:rsid w:val="00D5795D"/>
    <w:rsid w:val="00D666DB"/>
    <w:rsid w:val="00D67B0E"/>
    <w:rsid w:val="00D73E9D"/>
    <w:rsid w:val="00D7408E"/>
    <w:rsid w:val="00D75653"/>
    <w:rsid w:val="00D762F5"/>
    <w:rsid w:val="00D8127E"/>
    <w:rsid w:val="00D847D1"/>
    <w:rsid w:val="00D850EB"/>
    <w:rsid w:val="00D86918"/>
    <w:rsid w:val="00D86D6E"/>
    <w:rsid w:val="00D879C6"/>
    <w:rsid w:val="00D91155"/>
    <w:rsid w:val="00D95C40"/>
    <w:rsid w:val="00D975E4"/>
    <w:rsid w:val="00DA0181"/>
    <w:rsid w:val="00DA385B"/>
    <w:rsid w:val="00DB3A9F"/>
    <w:rsid w:val="00DB5195"/>
    <w:rsid w:val="00DC1BEA"/>
    <w:rsid w:val="00DC3EF4"/>
    <w:rsid w:val="00DC4C09"/>
    <w:rsid w:val="00DC656B"/>
    <w:rsid w:val="00DC7549"/>
    <w:rsid w:val="00DC7DC0"/>
    <w:rsid w:val="00DD116D"/>
    <w:rsid w:val="00DD2933"/>
    <w:rsid w:val="00DD2CA9"/>
    <w:rsid w:val="00DD6858"/>
    <w:rsid w:val="00DE027E"/>
    <w:rsid w:val="00DE1D86"/>
    <w:rsid w:val="00DE2263"/>
    <w:rsid w:val="00DE2795"/>
    <w:rsid w:val="00DE44DC"/>
    <w:rsid w:val="00DE781A"/>
    <w:rsid w:val="00DE7FDF"/>
    <w:rsid w:val="00DF20B8"/>
    <w:rsid w:val="00E00C65"/>
    <w:rsid w:val="00E0117C"/>
    <w:rsid w:val="00E0417B"/>
    <w:rsid w:val="00E126E7"/>
    <w:rsid w:val="00E12937"/>
    <w:rsid w:val="00E13DA2"/>
    <w:rsid w:val="00E14B34"/>
    <w:rsid w:val="00E1687B"/>
    <w:rsid w:val="00E2155F"/>
    <w:rsid w:val="00E235B2"/>
    <w:rsid w:val="00E25CA2"/>
    <w:rsid w:val="00E276C0"/>
    <w:rsid w:val="00E3052A"/>
    <w:rsid w:val="00E31279"/>
    <w:rsid w:val="00E31938"/>
    <w:rsid w:val="00E31EB4"/>
    <w:rsid w:val="00E32013"/>
    <w:rsid w:val="00E34276"/>
    <w:rsid w:val="00E34F1A"/>
    <w:rsid w:val="00E50159"/>
    <w:rsid w:val="00E505DC"/>
    <w:rsid w:val="00E5075B"/>
    <w:rsid w:val="00E50A22"/>
    <w:rsid w:val="00E51129"/>
    <w:rsid w:val="00E61274"/>
    <w:rsid w:val="00E6221B"/>
    <w:rsid w:val="00E64E2A"/>
    <w:rsid w:val="00E65C66"/>
    <w:rsid w:val="00E67155"/>
    <w:rsid w:val="00E73511"/>
    <w:rsid w:val="00E746D3"/>
    <w:rsid w:val="00E7710E"/>
    <w:rsid w:val="00E806BE"/>
    <w:rsid w:val="00E8181E"/>
    <w:rsid w:val="00E83AF9"/>
    <w:rsid w:val="00E851AF"/>
    <w:rsid w:val="00E91B0A"/>
    <w:rsid w:val="00E9246A"/>
    <w:rsid w:val="00E92D72"/>
    <w:rsid w:val="00E97B47"/>
    <w:rsid w:val="00EA15A2"/>
    <w:rsid w:val="00EA1E30"/>
    <w:rsid w:val="00EA2695"/>
    <w:rsid w:val="00EA3E0D"/>
    <w:rsid w:val="00EA5222"/>
    <w:rsid w:val="00EA55BB"/>
    <w:rsid w:val="00EA7F84"/>
    <w:rsid w:val="00EB5B3E"/>
    <w:rsid w:val="00EB7EA5"/>
    <w:rsid w:val="00EC0BA7"/>
    <w:rsid w:val="00EC144E"/>
    <w:rsid w:val="00EC5352"/>
    <w:rsid w:val="00EC5710"/>
    <w:rsid w:val="00EC657C"/>
    <w:rsid w:val="00EC6878"/>
    <w:rsid w:val="00ED059E"/>
    <w:rsid w:val="00ED11D3"/>
    <w:rsid w:val="00ED3760"/>
    <w:rsid w:val="00ED3A2F"/>
    <w:rsid w:val="00ED3D50"/>
    <w:rsid w:val="00ED5B16"/>
    <w:rsid w:val="00EE20B4"/>
    <w:rsid w:val="00EE367F"/>
    <w:rsid w:val="00EE37E5"/>
    <w:rsid w:val="00EE451E"/>
    <w:rsid w:val="00EE7647"/>
    <w:rsid w:val="00EE76A2"/>
    <w:rsid w:val="00EF15CF"/>
    <w:rsid w:val="00EF3969"/>
    <w:rsid w:val="00EF6BAF"/>
    <w:rsid w:val="00EF7495"/>
    <w:rsid w:val="00EF769A"/>
    <w:rsid w:val="00F06BEE"/>
    <w:rsid w:val="00F07CA0"/>
    <w:rsid w:val="00F10488"/>
    <w:rsid w:val="00F121CD"/>
    <w:rsid w:val="00F14B8A"/>
    <w:rsid w:val="00F15596"/>
    <w:rsid w:val="00F15762"/>
    <w:rsid w:val="00F15D44"/>
    <w:rsid w:val="00F16A37"/>
    <w:rsid w:val="00F17B43"/>
    <w:rsid w:val="00F20121"/>
    <w:rsid w:val="00F223FD"/>
    <w:rsid w:val="00F2521D"/>
    <w:rsid w:val="00F316DB"/>
    <w:rsid w:val="00F32B9A"/>
    <w:rsid w:val="00F32D9C"/>
    <w:rsid w:val="00F33EF7"/>
    <w:rsid w:val="00F3506E"/>
    <w:rsid w:val="00F368C9"/>
    <w:rsid w:val="00F37C32"/>
    <w:rsid w:val="00F40323"/>
    <w:rsid w:val="00F4041F"/>
    <w:rsid w:val="00F426BF"/>
    <w:rsid w:val="00F43576"/>
    <w:rsid w:val="00F45393"/>
    <w:rsid w:val="00F46446"/>
    <w:rsid w:val="00F46525"/>
    <w:rsid w:val="00F471F9"/>
    <w:rsid w:val="00F502BD"/>
    <w:rsid w:val="00F50602"/>
    <w:rsid w:val="00F51078"/>
    <w:rsid w:val="00F52468"/>
    <w:rsid w:val="00F53D5C"/>
    <w:rsid w:val="00F54C72"/>
    <w:rsid w:val="00F54D6E"/>
    <w:rsid w:val="00F55D86"/>
    <w:rsid w:val="00F563B2"/>
    <w:rsid w:val="00F6201B"/>
    <w:rsid w:val="00F62701"/>
    <w:rsid w:val="00F62C1B"/>
    <w:rsid w:val="00F66587"/>
    <w:rsid w:val="00F77276"/>
    <w:rsid w:val="00F80283"/>
    <w:rsid w:val="00F80C4A"/>
    <w:rsid w:val="00F80EFB"/>
    <w:rsid w:val="00F8548F"/>
    <w:rsid w:val="00F916CE"/>
    <w:rsid w:val="00F9210F"/>
    <w:rsid w:val="00FA0172"/>
    <w:rsid w:val="00FA12E7"/>
    <w:rsid w:val="00FA2C1B"/>
    <w:rsid w:val="00FA3740"/>
    <w:rsid w:val="00FA55DE"/>
    <w:rsid w:val="00FA6038"/>
    <w:rsid w:val="00FA7B6F"/>
    <w:rsid w:val="00FB1E26"/>
    <w:rsid w:val="00FB230E"/>
    <w:rsid w:val="00FB48AB"/>
    <w:rsid w:val="00FB4AF2"/>
    <w:rsid w:val="00FB75DC"/>
    <w:rsid w:val="00FC0134"/>
    <w:rsid w:val="00FC0AC2"/>
    <w:rsid w:val="00FC136D"/>
    <w:rsid w:val="00FC206D"/>
    <w:rsid w:val="00FC5040"/>
    <w:rsid w:val="00FE0ABB"/>
    <w:rsid w:val="00FE157B"/>
    <w:rsid w:val="00FE266F"/>
    <w:rsid w:val="00FE2B7A"/>
    <w:rsid w:val="00FE3C3B"/>
    <w:rsid w:val="00FE3D51"/>
    <w:rsid w:val="00FE58CF"/>
    <w:rsid w:val="00FE7449"/>
    <w:rsid w:val="00FF250B"/>
    <w:rsid w:val="00FF573C"/>
    <w:rsid w:val="00FF7919"/>
    <w:rsid w:val="00FF7BC6"/>
    <w:rsid w:val="00FF7E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A3B859"/>
  <w15:docId w15:val="{CC8B54D2-22AA-44A6-8F52-D243764A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74E"/>
    <w:pPr>
      <w:spacing w:before="240" w:line="260" w:lineRule="atLeast"/>
      <w:jc w:val="both"/>
    </w:pPr>
    <w:rPr>
      <w:rFonts w:ascii="Arial" w:hAnsi="Arial" w:cs="Arial"/>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l"/>
    <w:basedOn w:val="Normal"/>
    <w:next w:val="Heading2"/>
    <w:uiPriority w:val="9"/>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uiPriority w:val="9"/>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uiPriority w:val="9"/>
    <w:qFormat/>
    <w:rsid w:val="00EF769A"/>
    <w:pPr>
      <w:numPr>
        <w:ilvl w:val="2"/>
        <w:numId w:val="9"/>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uiPriority w:val="9"/>
    <w:qFormat/>
    <w:rsid w:val="00EF769A"/>
    <w:pPr>
      <w:numPr>
        <w:ilvl w:val="3"/>
      </w:numPr>
      <w:tabs>
        <w:tab w:val="left" w:pos="0"/>
      </w:tabs>
      <w:ind w:left="1800" w:hanging="1080"/>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uiPriority w:val="9"/>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uiPriority w:val="9"/>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
    <w:basedOn w:val="Heading6"/>
    <w:uiPriority w:val="9"/>
    <w:qFormat/>
    <w:rsid w:val="00EF769A"/>
    <w:pPr>
      <w:numPr>
        <w:ilvl w:val="6"/>
      </w:numPr>
      <w:tabs>
        <w:tab w:val="clear" w:pos="3240"/>
        <w:tab w:val="clear" w:pos="3600"/>
        <w:tab w:val="left" w:pos="3960"/>
      </w:tabs>
      <w:ind w:left="3960"/>
      <w:outlineLvl w:val="6"/>
    </w:pPr>
  </w:style>
  <w:style w:type="paragraph" w:styleId="Heading8">
    <w:name w:val="heading 8"/>
    <w:basedOn w:val="Normal"/>
    <w:next w:val="Normal"/>
    <w:link w:val="Heading8Char"/>
    <w:uiPriority w:val="9"/>
    <w:semiHidden/>
    <w:unhideWhenUsed/>
    <w:qFormat/>
    <w:rsid w:val="009E2C43"/>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Cs w:val="20"/>
      <w:lang w:eastAsia="en-GB"/>
    </w:rPr>
  </w:style>
  <w:style w:type="paragraph" w:styleId="Heading9">
    <w:name w:val="heading 9"/>
    <w:basedOn w:val="Normal"/>
    <w:next w:val="Normal"/>
    <w:link w:val="Heading9Char"/>
    <w:uiPriority w:val="9"/>
    <w:semiHidden/>
    <w:unhideWhenUsed/>
    <w:qFormat/>
    <w:rsid w:val="009E2C43"/>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WBody1">
    <w:name w:val="FFW Body 1"/>
    <w:basedOn w:val="Normal"/>
    <w:locked/>
    <w:rsid w:val="0053593C"/>
    <w:pPr>
      <w:ind w:left="794"/>
    </w:pPr>
  </w:style>
  <w:style w:type="paragraph" w:customStyle="1" w:styleId="FFWBody2">
    <w:name w:val="FFW Body 2"/>
    <w:basedOn w:val="Normal"/>
    <w:locked/>
    <w:rsid w:val="0053593C"/>
    <w:pPr>
      <w:ind w:left="794"/>
    </w:pPr>
  </w:style>
  <w:style w:type="paragraph" w:customStyle="1" w:styleId="FFWBody3">
    <w:name w:val="FFW Body 3"/>
    <w:basedOn w:val="Normal"/>
    <w:locked/>
    <w:rsid w:val="0053593C"/>
    <w:pPr>
      <w:ind w:left="794"/>
    </w:pPr>
  </w:style>
  <w:style w:type="paragraph" w:customStyle="1" w:styleId="FFWBody4">
    <w:name w:val="FFW Body 4"/>
    <w:basedOn w:val="Normal"/>
    <w:locked/>
    <w:rsid w:val="0053593C"/>
    <w:pPr>
      <w:ind w:left="1587"/>
    </w:pPr>
  </w:style>
  <w:style w:type="paragraph" w:customStyle="1" w:styleId="FFWBody5">
    <w:name w:val="FFW Body 5"/>
    <w:basedOn w:val="Normal"/>
    <w:locked/>
    <w:rsid w:val="0053593C"/>
    <w:pPr>
      <w:ind w:left="2381"/>
    </w:pPr>
  </w:style>
  <w:style w:type="paragraph" w:customStyle="1" w:styleId="FFWBody6">
    <w:name w:val="FFW Body 6"/>
    <w:basedOn w:val="Normal"/>
    <w:locked/>
    <w:rsid w:val="0053593C"/>
    <w:pPr>
      <w:ind w:left="3175"/>
    </w:pPr>
  </w:style>
  <w:style w:type="paragraph" w:customStyle="1" w:styleId="FFWLevel1">
    <w:name w:val="FFW Level 1"/>
    <w:basedOn w:val="Normal"/>
    <w:next w:val="FFWLevel2"/>
    <w:locked/>
    <w:rsid w:val="0053593C"/>
    <w:pPr>
      <w:keepNext/>
      <w:numPr>
        <w:numId w:val="11"/>
      </w:numPr>
    </w:pPr>
    <w:rPr>
      <w:b/>
    </w:rPr>
  </w:style>
  <w:style w:type="paragraph" w:customStyle="1" w:styleId="FFWLevel2">
    <w:name w:val="FFW Level 2"/>
    <w:basedOn w:val="Normal"/>
    <w:link w:val="FFWLevel2Char"/>
    <w:locked/>
    <w:rsid w:val="0053593C"/>
    <w:pPr>
      <w:numPr>
        <w:ilvl w:val="1"/>
        <w:numId w:val="11"/>
      </w:numPr>
    </w:pPr>
  </w:style>
  <w:style w:type="paragraph" w:customStyle="1" w:styleId="FFWLevel3">
    <w:name w:val="FFW Level 3"/>
    <w:basedOn w:val="Normal"/>
    <w:locked/>
    <w:rsid w:val="0053593C"/>
    <w:pPr>
      <w:numPr>
        <w:ilvl w:val="2"/>
        <w:numId w:val="11"/>
      </w:numPr>
    </w:pPr>
  </w:style>
  <w:style w:type="paragraph" w:customStyle="1" w:styleId="FFWLevel4">
    <w:name w:val="FFW Level 4"/>
    <w:basedOn w:val="Normal"/>
    <w:link w:val="FFWLevel4Char"/>
    <w:locked/>
    <w:rsid w:val="0053593C"/>
    <w:pPr>
      <w:numPr>
        <w:ilvl w:val="3"/>
        <w:numId w:val="11"/>
      </w:numPr>
    </w:pPr>
  </w:style>
  <w:style w:type="paragraph" w:customStyle="1" w:styleId="FFWLevel5">
    <w:name w:val="FFW Level 5"/>
    <w:basedOn w:val="Normal"/>
    <w:locked/>
    <w:rsid w:val="0053593C"/>
    <w:pPr>
      <w:numPr>
        <w:ilvl w:val="4"/>
        <w:numId w:val="11"/>
      </w:numPr>
    </w:pPr>
  </w:style>
  <w:style w:type="paragraph" w:customStyle="1" w:styleId="FFWLevel6">
    <w:name w:val="FFW Level 6"/>
    <w:basedOn w:val="Normal"/>
    <w:locked/>
    <w:rsid w:val="0053593C"/>
    <w:pPr>
      <w:numPr>
        <w:ilvl w:val="5"/>
        <w:numId w:val="11"/>
      </w:numPr>
    </w:pPr>
  </w:style>
  <w:style w:type="paragraph" w:customStyle="1" w:styleId="FFWPlain">
    <w:name w:val="FFW Plain"/>
    <w:basedOn w:val="Normal"/>
    <w:locked/>
    <w:rsid w:val="0053593C"/>
    <w:pPr>
      <w:spacing w:before="0"/>
    </w:pPr>
  </w:style>
  <w:style w:type="paragraph" w:customStyle="1" w:styleId="FFWTitle">
    <w:name w:val="FFW Title"/>
    <w:basedOn w:val="Normal"/>
    <w:locked/>
    <w:rsid w:val="0053593C"/>
    <w:pPr>
      <w:spacing w:after="240"/>
    </w:pPr>
    <w:rPr>
      <w:sz w:val="40"/>
    </w:rPr>
  </w:style>
  <w:style w:type="paragraph" w:customStyle="1" w:styleId="FFWSubtitle">
    <w:name w:val="FFW Subtitle"/>
    <w:basedOn w:val="Normal"/>
    <w:locked/>
    <w:rsid w:val="0053593C"/>
    <w:pPr>
      <w:spacing w:after="240"/>
    </w:pPr>
    <w:rPr>
      <w:sz w:val="24"/>
    </w:rPr>
  </w:style>
  <w:style w:type="paragraph" w:customStyle="1" w:styleId="FFWNumberedList">
    <w:name w:val="FFW Numbered List"/>
    <w:basedOn w:val="Normal"/>
    <w:locked/>
    <w:rsid w:val="0053593C"/>
    <w:pPr>
      <w:numPr>
        <w:numId w:val="1"/>
      </w:numPr>
    </w:pPr>
  </w:style>
  <w:style w:type="paragraph" w:customStyle="1" w:styleId="FFWLetteredList">
    <w:name w:val="FFW Lettered List"/>
    <w:basedOn w:val="Normal"/>
    <w:locked/>
    <w:rsid w:val="0053593C"/>
    <w:pPr>
      <w:numPr>
        <w:numId w:val="10"/>
      </w:numPr>
    </w:pPr>
  </w:style>
  <w:style w:type="paragraph" w:customStyle="1" w:styleId="FFWUCLetteredList">
    <w:name w:val="FFW UC Lettered List"/>
    <w:basedOn w:val="Normal"/>
    <w:locked/>
    <w:rsid w:val="0053593C"/>
    <w:pPr>
      <w:numPr>
        <w:numId w:val="2"/>
      </w:numPr>
    </w:pPr>
  </w:style>
  <w:style w:type="paragraph" w:customStyle="1" w:styleId="FFWParties">
    <w:name w:val="FFW Parties"/>
    <w:basedOn w:val="Normal"/>
    <w:locked/>
    <w:rsid w:val="0053593C"/>
    <w:pPr>
      <w:numPr>
        <w:numId w:val="3"/>
      </w:numPr>
    </w:pPr>
  </w:style>
  <w:style w:type="paragraph" w:customStyle="1" w:styleId="FFWBullets">
    <w:name w:val="FFW Bullets"/>
    <w:basedOn w:val="Normal"/>
    <w:locked/>
    <w:rsid w:val="0053593C"/>
    <w:pPr>
      <w:numPr>
        <w:numId w:val="4"/>
      </w:numPr>
    </w:pPr>
  </w:style>
  <w:style w:type="paragraph" w:customStyle="1" w:styleId="FFWManualNumber1">
    <w:name w:val="FFW Manual Number 1"/>
    <w:basedOn w:val="Normal"/>
    <w:locked/>
    <w:rsid w:val="0053593C"/>
    <w:pPr>
      <w:numPr>
        <w:numId w:val="5"/>
      </w:numPr>
    </w:pPr>
  </w:style>
  <w:style w:type="paragraph" w:customStyle="1" w:styleId="FFWManualNumber2">
    <w:name w:val="FFW Manual Number 2"/>
    <w:basedOn w:val="Normal"/>
    <w:locked/>
    <w:rsid w:val="0053593C"/>
    <w:pPr>
      <w:numPr>
        <w:ilvl w:val="1"/>
        <w:numId w:val="5"/>
      </w:numPr>
    </w:pPr>
  </w:style>
  <w:style w:type="paragraph" w:customStyle="1" w:styleId="FFWManualNumber3">
    <w:name w:val="FFW Manual Number 3"/>
    <w:basedOn w:val="Normal"/>
    <w:locked/>
    <w:rsid w:val="0053593C"/>
    <w:pPr>
      <w:numPr>
        <w:ilvl w:val="2"/>
        <w:numId w:val="5"/>
      </w:numPr>
    </w:pPr>
  </w:style>
  <w:style w:type="paragraph" w:customStyle="1" w:styleId="FFWManualNumber4">
    <w:name w:val="FFW Manual Number 4"/>
    <w:basedOn w:val="Normal"/>
    <w:locked/>
    <w:rsid w:val="0053593C"/>
    <w:pPr>
      <w:numPr>
        <w:ilvl w:val="3"/>
        <w:numId w:val="5"/>
      </w:numPr>
    </w:pPr>
  </w:style>
  <w:style w:type="paragraph" w:customStyle="1" w:styleId="FFWManualNumber5">
    <w:name w:val="FFW Manual Number 5"/>
    <w:basedOn w:val="Normal"/>
    <w:locked/>
    <w:rsid w:val="0053593C"/>
    <w:pPr>
      <w:numPr>
        <w:ilvl w:val="4"/>
        <w:numId w:val="5"/>
      </w:numPr>
    </w:pPr>
  </w:style>
  <w:style w:type="paragraph" w:customStyle="1" w:styleId="FFWManualNumber6">
    <w:name w:val="FFW Manual Number 6"/>
    <w:basedOn w:val="Normal"/>
    <w:locked/>
    <w:rsid w:val="0053593C"/>
    <w:pPr>
      <w:numPr>
        <w:ilvl w:val="5"/>
        <w:numId w:val="5"/>
      </w:numPr>
    </w:pPr>
  </w:style>
  <w:style w:type="character" w:customStyle="1" w:styleId="FFWPageNumber">
    <w:name w:val="FFW Page Number"/>
    <w:locked/>
    <w:rsid w:val="0053593C"/>
    <w:rPr>
      <w:sz w:val="20"/>
    </w:rPr>
  </w:style>
  <w:style w:type="paragraph" w:customStyle="1" w:styleId="FFWSchedulePart">
    <w:name w:val="FFW Schedule Part"/>
    <w:basedOn w:val="Normal"/>
    <w:next w:val="Normal"/>
    <w:locked/>
    <w:rsid w:val="0053593C"/>
    <w:pPr>
      <w:numPr>
        <w:ilvl w:val="1"/>
        <w:numId w:val="6"/>
      </w:numPr>
    </w:pPr>
    <w:rPr>
      <w:b/>
    </w:rPr>
  </w:style>
  <w:style w:type="paragraph" w:customStyle="1" w:styleId="FFWScheduleSection">
    <w:name w:val="FFW Schedule Section"/>
    <w:basedOn w:val="Normal"/>
    <w:next w:val="Normal"/>
    <w:locked/>
    <w:rsid w:val="0053593C"/>
  </w:style>
  <w:style w:type="paragraph" w:customStyle="1" w:styleId="FFWSchedule">
    <w:name w:val="FFW Schedule"/>
    <w:basedOn w:val="Normal"/>
    <w:next w:val="Normal"/>
    <w:locked/>
    <w:rsid w:val="0053593C"/>
    <w:pPr>
      <w:pageBreakBefore/>
      <w:numPr>
        <w:numId w:val="6"/>
      </w:numPr>
    </w:pPr>
    <w:rPr>
      <w:b/>
    </w:rPr>
  </w:style>
  <w:style w:type="paragraph" w:customStyle="1" w:styleId="FFWScheduleLevel1">
    <w:name w:val="FFW Schedule Level 1"/>
    <w:basedOn w:val="Normal"/>
    <w:locked/>
    <w:rsid w:val="0053593C"/>
    <w:pPr>
      <w:numPr>
        <w:ilvl w:val="2"/>
        <w:numId w:val="6"/>
      </w:numPr>
    </w:pPr>
  </w:style>
  <w:style w:type="paragraph" w:customStyle="1" w:styleId="FFWScheduleLevel2">
    <w:name w:val="FFW Schedule Level 2"/>
    <w:basedOn w:val="Normal"/>
    <w:locked/>
    <w:rsid w:val="0053593C"/>
    <w:pPr>
      <w:numPr>
        <w:ilvl w:val="3"/>
        <w:numId w:val="6"/>
      </w:numPr>
    </w:pPr>
  </w:style>
  <w:style w:type="paragraph" w:customStyle="1" w:styleId="FFWScheduleLevel3">
    <w:name w:val="FFW Schedule Level 3"/>
    <w:basedOn w:val="Normal"/>
    <w:locked/>
    <w:rsid w:val="0053593C"/>
    <w:pPr>
      <w:numPr>
        <w:ilvl w:val="4"/>
        <w:numId w:val="6"/>
      </w:numPr>
    </w:pPr>
  </w:style>
  <w:style w:type="paragraph" w:customStyle="1" w:styleId="FFWScheduleLevel4">
    <w:name w:val="FFW Schedule Level 4"/>
    <w:basedOn w:val="Normal"/>
    <w:locked/>
    <w:rsid w:val="0053593C"/>
    <w:pPr>
      <w:numPr>
        <w:ilvl w:val="5"/>
        <w:numId w:val="6"/>
      </w:numPr>
    </w:pPr>
  </w:style>
  <w:style w:type="paragraph" w:customStyle="1" w:styleId="FFWScheduleLevel5">
    <w:name w:val="FFW Schedule Level 5"/>
    <w:basedOn w:val="Normal"/>
    <w:locked/>
    <w:rsid w:val="0053593C"/>
    <w:pPr>
      <w:numPr>
        <w:ilvl w:val="6"/>
        <w:numId w:val="6"/>
      </w:numPr>
    </w:pPr>
  </w:style>
  <w:style w:type="paragraph" w:customStyle="1" w:styleId="FFWScheduleLevel6">
    <w:name w:val="FFW Schedule Level 6"/>
    <w:basedOn w:val="Normal"/>
    <w:locked/>
    <w:rsid w:val="0053593C"/>
    <w:pPr>
      <w:numPr>
        <w:ilvl w:val="7"/>
        <w:numId w:val="6"/>
      </w:numPr>
    </w:pPr>
  </w:style>
  <w:style w:type="paragraph" w:customStyle="1" w:styleId="FFWDefinition">
    <w:name w:val="FFW Definition"/>
    <w:basedOn w:val="Normal"/>
    <w:locked/>
    <w:rsid w:val="0053593C"/>
    <w:pPr>
      <w:ind w:left="794"/>
    </w:pPr>
  </w:style>
  <w:style w:type="paragraph" w:customStyle="1" w:styleId="FFWDefinitionLevel1">
    <w:name w:val="FFW Definition Level 1"/>
    <w:basedOn w:val="Normal"/>
    <w:locked/>
    <w:rsid w:val="0053593C"/>
    <w:pPr>
      <w:numPr>
        <w:numId w:val="7"/>
      </w:numPr>
    </w:pPr>
  </w:style>
  <w:style w:type="paragraph" w:customStyle="1" w:styleId="FFWDefinitionLevel2">
    <w:name w:val="FFW Definition Level 2"/>
    <w:basedOn w:val="Normal"/>
    <w:locked/>
    <w:rsid w:val="0053593C"/>
    <w:pPr>
      <w:numPr>
        <w:ilvl w:val="1"/>
        <w:numId w:val="7"/>
      </w:numPr>
    </w:pPr>
  </w:style>
  <w:style w:type="paragraph" w:customStyle="1" w:styleId="FFWDefinitionColumn">
    <w:name w:val="FFW Definition Column"/>
    <w:basedOn w:val="Normal"/>
    <w:locked/>
    <w:rsid w:val="0053593C"/>
    <w:pPr>
      <w:tabs>
        <w:tab w:val="left" w:pos="3969"/>
      </w:tabs>
      <w:ind w:left="3969" w:hanging="3175"/>
    </w:pPr>
  </w:style>
  <w:style w:type="paragraph" w:customStyle="1" w:styleId="FFWDefinitionColumnLevel1">
    <w:name w:val="FFW Definition Column Level 1"/>
    <w:basedOn w:val="Normal"/>
    <w:locked/>
    <w:rsid w:val="0053593C"/>
    <w:pPr>
      <w:numPr>
        <w:numId w:val="8"/>
      </w:numPr>
    </w:pPr>
  </w:style>
  <w:style w:type="paragraph" w:customStyle="1" w:styleId="FFWDefinitionColumnLevel2">
    <w:name w:val="FFW Definition Column Level 2"/>
    <w:basedOn w:val="Normal"/>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link w:val="Footer"/>
    <w:uiPriority w:val="99"/>
    <w:rsid w:val="00555DAE"/>
    <w:rPr>
      <w:rFonts w:ascii="Arial" w:hAnsi="Arial" w:cs="Arial"/>
      <w:sz w:val="14"/>
      <w:szCs w:val="24"/>
      <w:lang w:val="en-GB" w:eastAsia="en-GB" w:bidi="ar-SA"/>
    </w:rPr>
  </w:style>
  <w:style w:type="paragraph" w:customStyle="1" w:styleId="ssrestartschedule">
    <w:name w:val="ssrestartschedule"/>
    <w:basedOn w:val="Normal"/>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qFormat/>
    <w:rsid w:val="00555DAE"/>
    <w:rPr>
      <w:b/>
      <w:bCs/>
    </w:rPr>
  </w:style>
  <w:style w:type="character" w:styleId="PageNumber">
    <w:name w:val="page number"/>
    <w:rsid w:val="00EF769A"/>
    <w:rPr>
      <w:rFonts w:ascii="Arial" w:hAnsi="Arial"/>
      <w:sz w:val="20"/>
    </w:rPr>
  </w:style>
  <w:style w:type="paragraph" w:styleId="Header">
    <w:name w:val="header"/>
    <w:basedOn w:val="Normal"/>
    <w:link w:val="HeaderChar"/>
    <w:uiPriority w:val="99"/>
    <w:rsid w:val="00536D60"/>
    <w:pPr>
      <w:tabs>
        <w:tab w:val="center" w:pos="4153"/>
        <w:tab w:val="right" w:pos="8306"/>
      </w:tabs>
    </w:pPr>
  </w:style>
  <w:style w:type="paragraph" w:styleId="TOC1">
    <w:name w:val="toc 1"/>
    <w:basedOn w:val="Normal"/>
    <w:next w:val="Normal"/>
    <w:rsid w:val="00EF769A"/>
    <w:pPr>
      <w:tabs>
        <w:tab w:val="left" w:pos="794"/>
        <w:tab w:val="right" w:pos="7370"/>
      </w:tabs>
    </w:pPr>
    <w:rPr>
      <w:b/>
      <w:szCs w:val="20"/>
      <w:lang w:eastAsia="en-US"/>
    </w:rPr>
  </w:style>
  <w:style w:type="paragraph" w:customStyle="1" w:styleId="FFWTOCHeader">
    <w:name w:val="FFW TOC Header"/>
    <w:basedOn w:val="Normal"/>
    <w:rsid w:val="00EF769A"/>
    <w:pPr>
      <w:tabs>
        <w:tab w:val="left" w:pos="794"/>
        <w:tab w:val="right" w:pos="7370"/>
      </w:tabs>
    </w:pPr>
    <w:rPr>
      <w:b/>
      <w:szCs w:val="20"/>
      <w:lang w:eastAsia="en-GB"/>
    </w:rPr>
  </w:style>
  <w:style w:type="paragraph" w:styleId="FootnoteText">
    <w:name w:val="footnote text"/>
    <w:basedOn w:val="FFWPlain"/>
    <w:semiHidden/>
    <w:rsid w:val="00555DAE"/>
    <w:pPr>
      <w:spacing w:before="60"/>
    </w:pPr>
    <w:rPr>
      <w:sz w:val="14"/>
      <w:szCs w:val="20"/>
    </w:rPr>
  </w:style>
  <w:style w:type="character" w:styleId="FootnoteReference">
    <w:name w:val="footnote reference"/>
    <w:semiHidden/>
    <w:rsid w:val="00555DAE"/>
    <w:rPr>
      <w:vertAlign w:val="superscript"/>
    </w:rPr>
  </w:style>
  <w:style w:type="paragraph" w:styleId="TOC2">
    <w:name w:val="toc 2"/>
    <w:basedOn w:val="Normal"/>
    <w:next w:val="Normal"/>
    <w:autoRedefine/>
    <w:semiHidden/>
    <w:rsid w:val="00555DAE"/>
    <w:pPr>
      <w:tabs>
        <w:tab w:val="left" w:pos="794"/>
        <w:tab w:val="right" w:pos="7370"/>
      </w:tabs>
    </w:pPr>
  </w:style>
  <w:style w:type="paragraph" w:styleId="TOC3">
    <w:name w:val="toc 3"/>
    <w:basedOn w:val="Normal"/>
    <w:next w:val="Normal"/>
    <w:autoRedefine/>
    <w:semiHidden/>
    <w:rsid w:val="00555DAE"/>
    <w:pPr>
      <w:tabs>
        <w:tab w:val="right" w:pos="7370"/>
      </w:tabs>
    </w:pPr>
    <w:rPr>
      <w:b/>
    </w:rPr>
  </w:style>
  <w:style w:type="paragraph" w:styleId="TOC4">
    <w:name w:val="toc 4"/>
    <w:basedOn w:val="Normal"/>
    <w:next w:val="Normal"/>
    <w:autoRedefine/>
    <w:semiHidden/>
    <w:rsid w:val="00555DAE"/>
    <w:pPr>
      <w:tabs>
        <w:tab w:val="right" w:pos="7370"/>
      </w:tabs>
    </w:pPr>
  </w:style>
  <w:style w:type="table" w:styleId="TableGrid">
    <w:name w:val="Table Grid"/>
    <w:basedOn w:val="TableNormal"/>
    <w:rsid w:val="000B2F3E"/>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link w:val="MarginTextChar"/>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paragraph" w:styleId="BalloonText">
    <w:name w:val="Balloon Text"/>
    <w:basedOn w:val="Normal"/>
    <w:semiHidden/>
    <w:rsid w:val="007859D2"/>
    <w:rPr>
      <w:rFonts w:ascii="Tahoma" w:hAnsi="Tahoma" w:cs="Tahoma"/>
      <w:sz w:val="16"/>
      <w:szCs w:val="16"/>
    </w:rPr>
  </w:style>
  <w:style w:type="character" w:styleId="Hyperlink">
    <w:name w:val="Hyperlink"/>
    <w:rsid w:val="00081E32"/>
    <w:rPr>
      <w:color w:val="0000FF"/>
      <w:u w:val="single"/>
    </w:rPr>
  </w:style>
  <w:style w:type="character" w:customStyle="1" w:styleId="FFWLevel2Char">
    <w:name w:val="FFW Level 2 Char"/>
    <w:link w:val="FFWLevel2"/>
    <w:rsid w:val="005306C9"/>
    <w:rPr>
      <w:rFonts w:ascii="Arial" w:hAnsi="Arial" w:cs="Arial"/>
      <w:szCs w:val="24"/>
      <w:lang w:eastAsia="fr-FR"/>
    </w:rPr>
  </w:style>
  <w:style w:type="paragraph" w:customStyle="1" w:styleId="ffwplain0">
    <w:name w:val="ffwplain"/>
    <w:basedOn w:val="Normal"/>
    <w:rsid w:val="00D75653"/>
    <w:pPr>
      <w:spacing w:before="100" w:beforeAutospacing="1" w:after="100" w:afterAutospacing="1" w:line="240" w:lineRule="auto"/>
      <w:jc w:val="left"/>
    </w:pPr>
    <w:rPr>
      <w:rFonts w:ascii="Times New Roman" w:hAnsi="Times New Roman" w:cs="Times New Roman"/>
      <w:sz w:val="24"/>
      <w:lang w:eastAsia="en-GB"/>
    </w:rPr>
  </w:style>
  <w:style w:type="paragraph" w:styleId="DocumentMap">
    <w:name w:val="Document Map"/>
    <w:basedOn w:val="Normal"/>
    <w:semiHidden/>
    <w:rsid w:val="00273A36"/>
    <w:pPr>
      <w:shd w:val="clear" w:color="auto" w:fill="000080"/>
    </w:pPr>
    <w:rPr>
      <w:rFonts w:ascii="Tahoma" w:hAnsi="Tahoma" w:cs="Tahoma"/>
      <w:szCs w:val="20"/>
    </w:rPr>
  </w:style>
  <w:style w:type="paragraph" w:customStyle="1" w:styleId="csgPartIIIHeading2">
    <w:name w:val="csg Part III Heading 2"/>
    <w:basedOn w:val="Heading1"/>
    <w:uiPriority w:val="99"/>
    <w:qFormat/>
    <w:rsid w:val="0044109F"/>
    <w:pPr>
      <w:numPr>
        <w:numId w:val="12"/>
      </w:numPr>
      <w:spacing w:before="480" w:line="276" w:lineRule="auto"/>
    </w:pPr>
    <w:rPr>
      <w:rFonts w:ascii="Helvetica" w:hAnsi="Helvetica"/>
      <w:bCs/>
      <w:color w:val="005ABB"/>
      <w:sz w:val="32"/>
      <w:szCs w:val="28"/>
      <w:lang w:eastAsia="en-GB"/>
    </w:rPr>
  </w:style>
  <w:style w:type="character" w:customStyle="1" w:styleId="Heading8Char">
    <w:name w:val="Heading 8 Char"/>
    <w:basedOn w:val="DefaultParagraphFont"/>
    <w:link w:val="Heading8"/>
    <w:uiPriority w:val="9"/>
    <w:semiHidden/>
    <w:rsid w:val="009E2C4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E2C43"/>
    <w:rPr>
      <w:rFonts w:asciiTheme="majorHAnsi" w:eastAsiaTheme="majorEastAsia" w:hAnsiTheme="majorHAnsi" w:cstheme="majorBidi"/>
      <w:i/>
      <w:iCs/>
      <w:color w:val="404040" w:themeColor="text1" w:themeTint="BF"/>
    </w:rPr>
  </w:style>
  <w:style w:type="paragraph" w:customStyle="1" w:styleId="CsgPartVHeading1">
    <w:name w:val="Csg Part V Heading 1"/>
    <w:basedOn w:val="Heading1"/>
    <w:qFormat/>
    <w:rsid w:val="009E2C43"/>
    <w:pPr>
      <w:tabs>
        <w:tab w:val="clear" w:pos="0"/>
      </w:tabs>
      <w:spacing w:before="480" w:line="276" w:lineRule="auto"/>
      <w:ind w:left="432" w:hanging="432"/>
    </w:pPr>
    <w:rPr>
      <w:rFonts w:ascii="Helvetica" w:hAnsi="Helvetica"/>
      <w:bCs/>
      <w:color w:val="005ABB"/>
      <w:sz w:val="50"/>
      <w:szCs w:val="28"/>
      <w:lang w:eastAsia="en-GB"/>
    </w:rPr>
  </w:style>
  <w:style w:type="character" w:customStyle="1" w:styleId="HeaderChar">
    <w:name w:val="Header Char"/>
    <w:basedOn w:val="DefaultParagraphFont"/>
    <w:link w:val="Header"/>
    <w:uiPriority w:val="99"/>
    <w:rsid w:val="008910FF"/>
    <w:rPr>
      <w:rFonts w:ascii="Arial" w:hAnsi="Arial" w:cs="Arial"/>
      <w:szCs w:val="24"/>
      <w:lang w:eastAsia="fr-FR"/>
    </w:rPr>
  </w:style>
  <w:style w:type="character" w:customStyle="1" w:styleId="FFWLevel4Char">
    <w:name w:val="FFW Level 4 Char"/>
    <w:link w:val="FFWLevel4"/>
    <w:locked/>
    <w:rsid w:val="00484761"/>
    <w:rPr>
      <w:rFonts w:ascii="Arial" w:hAnsi="Arial" w:cs="Arial"/>
      <w:szCs w:val="24"/>
      <w:lang w:eastAsia="fr-FR"/>
    </w:rPr>
  </w:style>
  <w:style w:type="character" w:customStyle="1" w:styleId="BodyTextChar">
    <w:name w:val="Body Text Char"/>
    <w:basedOn w:val="DefaultParagraphFont"/>
    <w:link w:val="BodyText"/>
    <w:uiPriority w:val="99"/>
    <w:rsid w:val="00484761"/>
    <w:rPr>
      <w:rFonts w:ascii="Arial" w:hAnsi="Arial" w:cs="Arial"/>
      <w:szCs w:val="24"/>
      <w:lang w:eastAsia="fr-FR"/>
    </w:rPr>
  </w:style>
  <w:style w:type="character" w:styleId="CommentReference">
    <w:name w:val="annotation reference"/>
    <w:basedOn w:val="DefaultParagraphFont"/>
    <w:rsid w:val="00F121CD"/>
    <w:rPr>
      <w:sz w:val="16"/>
      <w:szCs w:val="16"/>
    </w:rPr>
  </w:style>
  <w:style w:type="paragraph" w:styleId="CommentText">
    <w:name w:val="annotation text"/>
    <w:basedOn w:val="Normal"/>
    <w:link w:val="CommentTextChar"/>
    <w:rsid w:val="00F121CD"/>
    <w:pPr>
      <w:spacing w:line="240" w:lineRule="auto"/>
    </w:pPr>
    <w:rPr>
      <w:szCs w:val="20"/>
    </w:rPr>
  </w:style>
  <w:style w:type="character" w:customStyle="1" w:styleId="CommentTextChar">
    <w:name w:val="Comment Text Char"/>
    <w:basedOn w:val="DefaultParagraphFont"/>
    <w:link w:val="CommentText"/>
    <w:rsid w:val="00F121CD"/>
    <w:rPr>
      <w:rFonts w:ascii="Arial" w:hAnsi="Arial" w:cs="Arial"/>
      <w:lang w:eastAsia="fr-FR"/>
    </w:rPr>
  </w:style>
  <w:style w:type="paragraph" w:styleId="CommentSubject">
    <w:name w:val="annotation subject"/>
    <w:basedOn w:val="CommentText"/>
    <w:next w:val="CommentText"/>
    <w:link w:val="CommentSubjectChar"/>
    <w:rsid w:val="00F121CD"/>
    <w:rPr>
      <w:b/>
      <w:bCs/>
    </w:rPr>
  </w:style>
  <w:style w:type="character" w:customStyle="1" w:styleId="CommentSubjectChar">
    <w:name w:val="Comment Subject Char"/>
    <w:basedOn w:val="CommentTextChar"/>
    <w:link w:val="CommentSubject"/>
    <w:rsid w:val="00F121CD"/>
    <w:rPr>
      <w:rFonts w:ascii="Arial" w:hAnsi="Arial" w:cs="Arial"/>
      <w:b/>
      <w:bCs/>
      <w:lang w:eastAsia="fr-FR"/>
    </w:rPr>
  </w:style>
  <w:style w:type="paragraph" w:customStyle="1" w:styleId="GPSL1CLAUSEHEADING">
    <w:name w:val="GPS L1 CLAUSE HEADING"/>
    <w:basedOn w:val="Normal"/>
    <w:next w:val="Normal"/>
    <w:qFormat/>
    <w:rsid w:val="00815C97"/>
    <w:pPr>
      <w:numPr>
        <w:numId w:val="19"/>
      </w:numPr>
      <w:tabs>
        <w:tab w:val="left" w:pos="142"/>
      </w:tabs>
      <w:adjustRightInd w:val="0"/>
      <w:spacing w:before="120" w:after="240" w:line="240" w:lineRule="auto"/>
      <w:ind w:left="426" w:hanging="426"/>
      <w:outlineLvl w:val="1"/>
    </w:pPr>
    <w:rPr>
      <w:rFonts w:ascii="Calibri" w:eastAsia="STZhongsong" w:hAnsi="Calibri"/>
      <w:b/>
      <w:caps/>
      <w:sz w:val="22"/>
      <w:szCs w:val="22"/>
      <w:lang w:eastAsia="zh-CN"/>
    </w:rPr>
  </w:style>
  <w:style w:type="paragraph" w:customStyle="1" w:styleId="GPSL3numberedclause">
    <w:name w:val="GPS L3 numbered clause"/>
    <w:basedOn w:val="Normal"/>
    <w:link w:val="GPSL3numberedclauseChar"/>
    <w:qFormat/>
    <w:rsid w:val="00815C97"/>
    <w:pPr>
      <w:numPr>
        <w:ilvl w:val="2"/>
        <w:numId w:val="19"/>
      </w:numPr>
      <w:tabs>
        <w:tab w:val="left" w:pos="1985"/>
      </w:tabs>
      <w:adjustRightInd w:val="0"/>
      <w:spacing w:before="120" w:after="120" w:line="240" w:lineRule="auto"/>
      <w:ind w:left="1656"/>
    </w:pPr>
    <w:rPr>
      <w:rFonts w:ascii="Calibri" w:hAnsi="Calibri"/>
      <w:sz w:val="22"/>
      <w:szCs w:val="22"/>
      <w:lang w:eastAsia="zh-CN"/>
    </w:rPr>
  </w:style>
  <w:style w:type="paragraph" w:customStyle="1" w:styleId="GPSL4numberedclause">
    <w:name w:val="GPS L4 numbered clause"/>
    <w:basedOn w:val="GPSL3numberedclause"/>
    <w:qFormat/>
    <w:rsid w:val="00815C97"/>
    <w:pPr>
      <w:numPr>
        <w:ilvl w:val="3"/>
      </w:numPr>
      <w:tabs>
        <w:tab w:val="clear" w:pos="1985"/>
        <w:tab w:val="num" w:pos="794"/>
      </w:tabs>
      <w:ind w:left="2592" w:hanging="936"/>
    </w:pPr>
  </w:style>
  <w:style w:type="paragraph" w:customStyle="1" w:styleId="GPSL5numberedclause">
    <w:name w:val="GPS L5 numbered clause"/>
    <w:basedOn w:val="GPSL4numberedclause"/>
    <w:qFormat/>
    <w:rsid w:val="00815C97"/>
    <w:pPr>
      <w:numPr>
        <w:ilvl w:val="4"/>
      </w:numPr>
      <w:tabs>
        <w:tab w:val="num" w:pos="360"/>
        <w:tab w:val="num" w:pos="794"/>
        <w:tab w:val="left" w:pos="3119"/>
      </w:tabs>
      <w:ind w:left="3119" w:hanging="567"/>
    </w:pPr>
  </w:style>
  <w:style w:type="paragraph" w:customStyle="1" w:styleId="GPSL2NumberedBoldHeading">
    <w:name w:val="GPS L2 Numbered Bold Heading"/>
    <w:basedOn w:val="Normal"/>
    <w:qFormat/>
    <w:rsid w:val="00815C97"/>
    <w:pPr>
      <w:numPr>
        <w:ilvl w:val="1"/>
        <w:numId w:val="19"/>
      </w:numPr>
      <w:tabs>
        <w:tab w:val="left" w:pos="1134"/>
      </w:tabs>
      <w:adjustRightInd w:val="0"/>
      <w:spacing w:before="120" w:after="120" w:line="240" w:lineRule="auto"/>
      <w:ind w:left="936" w:hanging="576"/>
    </w:pPr>
    <w:rPr>
      <w:rFonts w:ascii="Calibri" w:hAnsi="Calibri"/>
      <w:b/>
      <w:sz w:val="22"/>
      <w:szCs w:val="22"/>
      <w:lang w:eastAsia="zh-CN"/>
    </w:rPr>
  </w:style>
  <w:style w:type="paragraph" w:customStyle="1" w:styleId="GPSL6numbered">
    <w:name w:val="GPS L6 numbered"/>
    <w:basedOn w:val="GPSL5numberedclause"/>
    <w:qFormat/>
    <w:rsid w:val="00815C97"/>
    <w:pPr>
      <w:numPr>
        <w:ilvl w:val="5"/>
      </w:numPr>
      <w:tabs>
        <w:tab w:val="num" w:pos="360"/>
        <w:tab w:val="num" w:pos="794"/>
        <w:tab w:val="left" w:pos="3686"/>
      </w:tabs>
      <w:ind w:left="3686" w:hanging="567"/>
    </w:pPr>
  </w:style>
  <w:style w:type="character" w:customStyle="1" w:styleId="GPSL3numberedclauseChar">
    <w:name w:val="GPS L3 numbered clause Char"/>
    <w:link w:val="GPSL3numberedclause"/>
    <w:locked/>
    <w:rsid w:val="00815C97"/>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rsid w:val="00815C97"/>
    <w:pPr>
      <w:ind w:left="360" w:hanging="360"/>
      <w:outlineLvl w:val="9"/>
    </w:pPr>
    <w:rPr>
      <w:caps w:val="0"/>
    </w:rPr>
  </w:style>
  <w:style w:type="paragraph" w:customStyle="1" w:styleId="GPSL2Numbered">
    <w:name w:val="GPS L2 Numbered"/>
    <w:basedOn w:val="GPSL2NumberedBoldHeading"/>
    <w:link w:val="GPSL2NumberedChar"/>
    <w:qFormat/>
    <w:rsid w:val="00815C97"/>
    <w:pPr>
      <w:tabs>
        <w:tab w:val="clear" w:pos="1134"/>
      </w:tabs>
      <w:ind w:left="720" w:hanging="360"/>
    </w:pPr>
    <w:rPr>
      <w:b w:val="0"/>
    </w:rPr>
  </w:style>
  <w:style w:type="character" w:customStyle="1" w:styleId="GPSL2NumberedChar">
    <w:name w:val="GPS L2 Numbered Char"/>
    <w:link w:val="GPSL2Numbered"/>
    <w:locked/>
    <w:rsid w:val="00815C97"/>
    <w:rPr>
      <w:rFonts w:ascii="Calibri" w:hAnsi="Calibri" w:cs="Arial"/>
      <w:sz w:val="22"/>
      <w:szCs w:val="22"/>
      <w:lang w:eastAsia="zh-CN"/>
    </w:rPr>
  </w:style>
  <w:style w:type="character" w:customStyle="1" w:styleId="GPSL1SCHEDULEHeadingChar">
    <w:name w:val="GPS L1 SCHEDULE Heading Char"/>
    <w:link w:val="GPSL1SCHEDULEHeading"/>
    <w:locked/>
    <w:rsid w:val="00815C97"/>
    <w:rPr>
      <w:rFonts w:ascii="Calibri" w:eastAsia="STZhongsong" w:hAnsi="Calibri" w:cs="Arial"/>
      <w:b/>
      <w:sz w:val="22"/>
      <w:szCs w:val="22"/>
      <w:lang w:eastAsia="zh-CN"/>
    </w:rPr>
  </w:style>
  <w:style w:type="character" w:customStyle="1" w:styleId="MarginTextChar">
    <w:name w:val="Margin Text Char"/>
    <w:link w:val="MarginText"/>
    <w:locked/>
    <w:rsid w:val="00815C97"/>
    <w:rPr>
      <w:rFonts w:ascii="Arial" w:hAnsi="Arial"/>
      <w:sz w:val="22"/>
      <w:lang w:eastAsia="en-US"/>
    </w:rPr>
  </w:style>
  <w:style w:type="paragraph" w:styleId="ListParagraph">
    <w:name w:val="List Paragraph"/>
    <w:basedOn w:val="Normal"/>
    <w:uiPriority w:val="34"/>
    <w:qFormat/>
    <w:rsid w:val="00354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9969">
      <w:bodyDiv w:val="1"/>
      <w:marLeft w:val="0"/>
      <w:marRight w:val="0"/>
      <w:marTop w:val="0"/>
      <w:marBottom w:val="0"/>
      <w:divBdr>
        <w:top w:val="none" w:sz="0" w:space="0" w:color="auto"/>
        <w:left w:val="none" w:sz="0" w:space="0" w:color="auto"/>
        <w:bottom w:val="none" w:sz="0" w:space="0" w:color="auto"/>
        <w:right w:val="none" w:sz="0" w:space="0" w:color="auto"/>
      </w:divBdr>
    </w:div>
    <w:div w:id="373849546">
      <w:bodyDiv w:val="1"/>
      <w:marLeft w:val="0"/>
      <w:marRight w:val="0"/>
      <w:marTop w:val="0"/>
      <w:marBottom w:val="0"/>
      <w:divBdr>
        <w:top w:val="none" w:sz="0" w:space="0" w:color="auto"/>
        <w:left w:val="none" w:sz="0" w:space="0" w:color="auto"/>
        <w:bottom w:val="none" w:sz="0" w:space="0" w:color="auto"/>
        <w:right w:val="none" w:sz="0" w:space="0" w:color="auto"/>
      </w:divBdr>
    </w:div>
    <w:div w:id="490801305">
      <w:bodyDiv w:val="1"/>
      <w:marLeft w:val="0"/>
      <w:marRight w:val="0"/>
      <w:marTop w:val="0"/>
      <w:marBottom w:val="0"/>
      <w:divBdr>
        <w:top w:val="none" w:sz="0" w:space="0" w:color="auto"/>
        <w:left w:val="none" w:sz="0" w:space="0" w:color="auto"/>
        <w:bottom w:val="none" w:sz="0" w:space="0" w:color="auto"/>
        <w:right w:val="none" w:sz="0" w:space="0" w:color="auto"/>
      </w:divBdr>
    </w:div>
    <w:div w:id="624846164">
      <w:bodyDiv w:val="1"/>
      <w:marLeft w:val="0"/>
      <w:marRight w:val="0"/>
      <w:marTop w:val="0"/>
      <w:marBottom w:val="0"/>
      <w:divBdr>
        <w:top w:val="none" w:sz="0" w:space="0" w:color="auto"/>
        <w:left w:val="none" w:sz="0" w:space="0" w:color="auto"/>
        <w:bottom w:val="none" w:sz="0" w:space="0" w:color="auto"/>
        <w:right w:val="none" w:sz="0" w:space="0" w:color="auto"/>
      </w:divBdr>
      <w:divsChild>
        <w:div w:id="1880386638">
          <w:marLeft w:val="0"/>
          <w:marRight w:val="0"/>
          <w:marTop w:val="0"/>
          <w:marBottom w:val="0"/>
          <w:divBdr>
            <w:top w:val="none" w:sz="0" w:space="0" w:color="auto"/>
            <w:left w:val="none" w:sz="0" w:space="0" w:color="auto"/>
            <w:bottom w:val="none" w:sz="0" w:space="0" w:color="auto"/>
            <w:right w:val="none" w:sz="0" w:space="0" w:color="auto"/>
          </w:divBdr>
        </w:div>
      </w:divsChild>
    </w:div>
    <w:div w:id="753940714">
      <w:bodyDiv w:val="1"/>
      <w:marLeft w:val="0"/>
      <w:marRight w:val="0"/>
      <w:marTop w:val="0"/>
      <w:marBottom w:val="0"/>
      <w:divBdr>
        <w:top w:val="none" w:sz="0" w:space="0" w:color="auto"/>
        <w:left w:val="none" w:sz="0" w:space="0" w:color="auto"/>
        <w:bottom w:val="none" w:sz="0" w:space="0" w:color="auto"/>
        <w:right w:val="none" w:sz="0" w:space="0" w:color="auto"/>
      </w:divBdr>
    </w:div>
    <w:div w:id="906263751">
      <w:bodyDiv w:val="1"/>
      <w:marLeft w:val="0"/>
      <w:marRight w:val="0"/>
      <w:marTop w:val="0"/>
      <w:marBottom w:val="0"/>
      <w:divBdr>
        <w:top w:val="none" w:sz="0" w:space="0" w:color="auto"/>
        <w:left w:val="none" w:sz="0" w:space="0" w:color="auto"/>
        <w:bottom w:val="none" w:sz="0" w:space="0" w:color="auto"/>
        <w:right w:val="none" w:sz="0" w:space="0" w:color="auto"/>
      </w:divBdr>
    </w:div>
    <w:div w:id="1140153205">
      <w:bodyDiv w:val="1"/>
      <w:marLeft w:val="0"/>
      <w:marRight w:val="0"/>
      <w:marTop w:val="0"/>
      <w:marBottom w:val="0"/>
      <w:divBdr>
        <w:top w:val="none" w:sz="0" w:space="0" w:color="auto"/>
        <w:left w:val="none" w:sz="0" w:space="0" w:color="auto"/>
        <w:bottom w:val="none" w:sz="0" w:space="0" w:color="auto"/>
        <w:right w:val="none" w:sz="0" w:space="0" w:color="auto"/>
      </w:divBdr>
    </w:div>
    <w:div w:id="1289776344">
      <w:bodyDiv w:val="1"/>
      <w:marLeft w:val="0"/>
      <w:marRight w:val="0"/>
      <w:marTop w:val="0"/>
      <w:marBottom w:val="0"/>
      <w:divBdr>
        <w:top w:val="none" w:sz="0" w:space="0" w:color="auto"/>
        <w:left w:val="none" w:sz="0" w:space="0" w:color="auto"/>
        <w:bottom w:val="none" w:sz="0" w:space="0" w:color="auto"/>
        <w:right w:val="none" w:sz="0" w:space="0" w:color="auto"/>
      </w:divBdr>
    </w:div>
    <w:div w:id="1774781425">
      <w:bodyDiv w:val="1"/>
      <w:marLeft w:val="0"/>
      <w:marRight w:val="0"/>
      <w:marTop w:val="0"/>
      <w:marBottom w:val="0"/>
      <w:divBdr>
        <w:top w:val="none" w:sz="0" w:space="0" w:color="auto"/>
        <w:left w:val="none" w:sz="0" w:space="0" w:color="auto"/>
        <w:bottom w:val="none" w:sz="0" w:space="0" w:color="auto"/>
        <w:right w:val="none" w:sz="0" w:space="0" w:color="auto"/>
      </w:divBdr>
    </w:div>
    <w:div w:id="1817646339">
      <w:bodyDiv w:val="1"/>
      <w:marLeft w:val="0"/>
      <w:marRight w:val="0"/>
      <w:marTop w:val="0"/>
      <w:marBottom w:val="0"/>
      <w:divBdr>
        <w:top w:val="none" w:sz="0" w:space="0" w:color="auto"/>
        <w:left w:val="none" w:sz="0" w:space="0" w:color="auto"/>
        <w:bottom w:val="none" w:sz="0" w:space="0" w:color="auto"/>
        <w:right w:val="none" w:sz="0" w:space="0" w:color="auto"/>
      </w:divBdr>
    </w:div>
    <w:div w:id="1827895701">
      <w:bodyDiv w:val="1"/>
      <w:marLeft w:val="0"/>
      <w:marRight w:val="0"/>
      <w:marTop w:val="0"/>
      <w:marBottom w:val="0"/>
      <w:divBdr>
        <w:top w:val="none" w:sz="0" w:space="0" w:color="auto"/>
        <w:left w:val="none" w:sz="0" w:space="0" w:color="auto"/>
        <w:bottom w:val="none" w:sz="0" w:space="0" w:color="auto"/>
        <w:right w:val="none" w:sz="0" w:space="0" w:color="auto"/>
      </w:divBdr>
    </w:div>
    <w:div w:id="1942689239">
      <w:bodyDiv w:val="1"/>
      <w:marLeft w:val="0"/>
      <w:marRight w:val="0"/>
      <w:marTop w:val="0"/>
      <w:marBottom w:val="0"/>
      <w:divBdr>
        <w:top w:val="none" w:sz="0" w:space="0" w:color="auto"/>
        <w:left w:val="none" w:sz="0" w:space="0" w:color="auto"/>
        <w:bottom w:val="none" w:sz="0" w:space="0" w:color="auto"/>
        <w:right w:val="none" w:sz="0" w:space="0" w:color="auto"/>
      </w:divBdr>
    </w:div>
    <w:div w:id="2059696178">
      <w:bodyDiv w:val="1"/>
      <w:marLeft w:val="0"/>
      <w:marRight w:val="0"/>
      <w:marTop w:val="0"/>
      <w:marBottom w:val="0"/>
      <w:divBdr>
        <w:top w:val="none" w:sz="0" w:space="0" w:color="auto"/>
        <w:left w:val="none" w:sz="0" w:space="0" w:color="auto"/>
        <w:bottom w:val="none" w:sz="0" w:space="0" w:color="auto"/>
        <w:right w:val="none" w:sz="0" w:space="0" w:color="auto"/>
      </w:divBdr>
    </w:div>
    <w:div w:id="207422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EC937-8B45-4CC1-8408-CEBB2DA0C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722</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Malcolm Davies</dc:creator>
  <cp:keywords/>
  <cp:lastModifiedBy>Paul Allison</cp:lastModifiedBy>
  <cp:revision>6</cp:revision>
  <cp:lastPrinted>2019-12-18T15:46:00Z</cp:lastPrinted>
  <dcterms:created xsi:type="dcterms:W3CDTF">2020-03-16T14:12:00Z</dcterms:created>
  <dcterms:modified xsi:type="dcterms:W3CDTF">2020-03-18T14:48:00Z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a5de461b-dd6b-428a-98b3-ef3d68a82ca5</vt:lpwstr>
  </property>
</Properties>
</file>